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3DB0" w14:textId="77777777" w:rsidR="001348C0" w:rsidRDefault="000D45A1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2</w:t>
      </w:r>
      <w:r>
        <w:rPr>
          <w:rFonts w:hint="eastAsia"/>
          <w:b/>
          <w:bCs/>
          <w:sz w:val="32"/>
          <w:szCs w:val="40"/>
        </w:rPr>
        <w:t>：</w:t>
      </w:r>
    </w:p>
    <w:p w14:paraId="5BAF5D88" w14:textId="77777777" w:rsidR="001348C0" w:rsidRDefault="000D45A1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东莞市中心血站采购血液辐照室</w:t>
      </w:r>
      <w:r>
        <w:rPr>
          <w:rFonts w:hint="eastAsia"/>
          <w:b/>
          <w:bCs/>
          <w:sz w:val="32"/>
          <w:szCs w:val="40"/>
        </w:rPr>
        <w:t>2025-2027</w:t>
      </w:r>
      <w:r>
        <w:rPr>
          <w:rFonts w:hint="eastAsia"/>
          <w:b/>
          <w:bCs/>
          <w:sz w:val="32"/>
          <w:szCs w:val="40"/>
        </w:rPr>
        <w:t>年环境监测服务询价表</w:t>
      </w:r>
    </w:p>
    <w:p w14:paraId="71A40704" w14:textId="77777777" w:rsidR="001348C0" w:rsidRDefault="001348C0"/>
    <w:tbl>
      <w:tblPr>
        <w:tblW w:w="14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6715"/>
        <w:gridCol w:w="796"/>
        <w:gridCol w:w="750"/>
        <w:gridCol w:w="1431"/>
        <w:gridCol w:w="1235"/>
        <w:gridCol w:w="1333"/>
      </w:tblGrid>
      <w:tr w:rsidR="001348C0" w14:paraId="72713D74" w14:textId="77777777">
        <w:trPr>
          <w:cantSplit/>
          <w:trHeight w:val="45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1C6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项目</w:t>
            </w:r>
            <w:r>
              <w:rPr>
                <w:rFonts w:ascii="宋体" w:hint="eastAsia"/>
                <w:b/>
                <w:szCs w:val="21"/>
              </w:rPr>
              <w:t>名称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35D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服务内容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035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9D3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数量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2CF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单价</w:t>
            </w:r>
            <w:r>
              <w:rPr>
                <w:rFonts w:ascii="宋体" w:hint="eastAsia"/>
                <w:b/>
                <w:szCs w:val="21"/>
              </w:rPr>
              <w:t xml:space="preserve">     </w:t>
            </w:r>
            <w:r>
              <w:rPr>
                <w:rFonts w:ascii="宋体" w:hint="eastAsia"/>
                <w:b/>
                <w:szCs w:val="21"/>
              </w:rPr>
              <w:t>（元</w:t>
            </w:r>
            <w:r>
              <w:rPr>
                <w:rFonts w:ascii="宋体" w:hint="eastAsia"/>
                <w:b/>
                <w:szCs w:val="21"/>
              </w:rPr>
              <w:t>/</w:t>
            </w:r>
            <w:r>
              <w:rPr>
                <w:rFonts w:ascii="宋体" w:hint="eastAsia"/>
                <w:b/>
                <w:szCs w:val="21"/>
              </w:rPr>
              <w:t>台</w:t>
            </w:r>
            <w:r>
              <w:rPr>
                <w:rFonts w:ascii="宋体" w:hint="eastAsia"/>
                <w:b/>
                <w:szCs w:val="21"/>
              </w:rPr>
              <w:t>/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344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总价</w:t>
            </w:r>
            <w:r>
              <w:rPr>
                <w:rFonts w:ascii="宋体" w:hint="eastAsia"/>
                <w:b/>
                <w:szCs w:val="21"/>
              </w:rPr>
              <w:t xml:space="preserve">   </w:t>
            </w:r>
            <w:r>
              <w:rPr>
                <w:rFonts w:ascii="宋体" w:hint="eastAsia"/>
                <w:b/>
                <w:szCs w:val="21"/>
              </w:rPr>
              <w:t>(</w:t>
            </w:r>
            <w:r>
              <w:rPr>
                <w:rFonts w:ascii="宋体" w:hint="eastAsia"/>
                <w:b/>
                <w:szCs w:val="21"/>
              </w:rPr>
              <w:t>元</w:t>
            </w:r>
            <w:r>
              <w:rPr>
                <w:rFonts w:ascii="宋体" w:hint="eastAsia"/>
                <w:b/>
                <w:szCs w:val="21"/>
              </w:rPr>
              <w:t>/</w:t>
            </w:r>
            <w:r>
              <w:rPr>
                <w:rFonts w:ascii="宋体" w:hint="eastAsia"/>
                <w:b/>
                <w:szCs w:val="21"/>
              </w:rPr>
              <w:t>台</w:t>
            </w:r>
            <w:r>
              <w:rPr>
                <w:rFonts w:ascii="宋体" w:hint="eastAsia"/>
                <w:b/>
                <w:szCs w:val="21"/>
              </w:rPr>
              <w:t>/3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90B" w14:textId="77777777" w:rsidR="001348C0" w:rsidRDefault="000D45A1">
            <w:pPr>
              <w:spacing w:line="6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备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注</w:t>
            </w:r>
          </w:p>
        </w:tc>
      </w:tr>
      <w:tr w:rsidR="001348C0" w14:paraId="034438AD" w14:textId="77777777">
        <w:trPr>
          <w:cantSplit/>
          <w:trHeight w:val="145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FC3" w14:textId="77777777" w:rsidR="001348C0" w:rsidRDefault="000D45A1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东莞市中心血站采购血液辐照室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2025-2027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年环境监测服务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1928" w14:textId="77777777" w:rsidR="001348C0" w:rsidRDefault="000D45A1">
            <w:pPr>
              <w:widowControl/>
              <w:shd w:val="clear" w:color="auto" w:fill="FFFFFF"/>
              <w:adjustRightInd w:val="0"/>
              <w:snapToGrid w:val="0"/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对血液辐照仪（设备型号：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Gammacell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3000 Elan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Ⅰ，核素名称：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Cs-137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，Ⅱ类放射源，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装源总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活度：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5.365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1013Bq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）工作场所及周边环境的辐射水平进行全面检测</w:t>
            </w:r>
            <w:r>
              <w:rPr>
                <w:rFonts w:ascii="仿宋_GB2312" w:eastAsia="仿宋_GB2312" w:hAnsi="仿宋_GB2312" w:cs="仿宋_GB2312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出具正式的</w:t>
            </w:r>
            <w:r>
              <w:rPr>
                <w:rFonts w:ascii="仿宋_GB2312" w:eastAsia="仿宋_GB2312" w:hAnsi="仿宋_GB2312" w:cs="仿宋_GB2312"/>
                <w:sz w:val="24"/>
              </w:rPr>
              <w:t>血液辐照仪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辐射环境检测及辐射安全年度评估报告，协助将报告上传至全国核技术利用辐射安全申报系统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http://rr.mee.gov.cn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456" w14:textId="77777777" w:rsidR="001348C0" w:rsidRDefault="000D45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E403" w14:textId="77777777" w:rsidR="001348C0" w:rsidRDefault="000D45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067B" w14:textId="77777777" w:rsidR="001348C0" w:rsidRDefault="000D45A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69CA" w14:textId="77777777" w:rsidR="001348C0" w:rsidRDefault="001348C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1A57" w14:textId="77777777" w:rsidR="001348C0" w:rsidRDefault="001348C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tblpX="16010" w:tblpY="-3691"/>
        <w:tblOverlap w:val="never"/>
        <w:tblW w:w="1984" w:type="dxa"/>
        <w:tblLayout w:type="fixed"/>
        <w:tblLook w:val="04A0" w:firstRow="1" w:lastRow="0" w:firstColumn="1" w:lastColumn="0" w:noHBand="0" w:noVBand="1"/>
      </w:tblPr>
      <w:tblGrid>
        <w:gridCol w:w="1984"/>
      </w:tblGrid>
      <w:tr w:rsidR="001348C0" w14:paraId="69FFF75E" w14:textId="77777777">
        <w:trPr>
          <w:trHeight w:val="30"/>
        </w:trPr>
        <w:tc>
          <w:tcPr>
            <w:tcW w:w="1984" w:type="dxa"/>
          </w:tcPr>
          <w:p w14:paraId="6B3EF9BF" w14:textId="77777777" w:rsidR="001348C0" w:rsidRDefault="001348C0">
            <w:pPr>
              <w:rPr>
                <w:rFonts w:ascii="宋体"/>
                <w:b/>
                <w:color w:val="000000"/>
                <w:szCs w:val="21"/>
              </w:rPr>
            </w:pPr>
          </w:p>
        </w:tc>
      </w:tr>
    </w:tbl>
    <w:p w14:paraId="1BC1BFF8" w14:textId="77777777" w:rsidR="001348C0" w:rsidRDefault="001348C0">
      <w:pPr>
        <w:rPr>
          <w:rFonts w:ascii="宋体"/>
          <w:b/>
          <w:color w:val="000000"/>
          <w:szCs w:val="21"/>
        </w:rPr>
      </w:pPr>
    </w:p>
    <w:p w14:paraId="72EE595E" w14:textId="77777777" w:rsidR="001348C0" w:rsidRDefault="000D45A1">
      <w:pPr>
        <w:rPr>
          <w:rFonts w:ascii="宋体"/>
          <w:b/>
          <w:color w:val="000000"/>
          <w:sz w:val="24"/>
        </w:rPr>
      </w:pPr>
      <w:r>
        <w:rPr>
          <w:rFonts w:ascii="宋体" w:hint="eastAsia"/>
          <w:b/>
          <w:color w:val="000000"/>
          <w:sz w:val="24"/>
        </w:rPr>
        <w:t>注：</w:t>
      </w:r>
      <w:r>
        <w:rPr>
          <w:rFonts w:ascii="宋体" w:hint="eastAsia"/>
          <w:b/>
          <w:color w:val="000000"/>
          <w:sz w:val="24"/>
        </w:rPr>
        <w:t>总价</w:t>
      </w:r>
      <w:r>
        <w:rPr>
          <w:rFonts w:ascii="宋体" w:hint="eastAsia"/>
          <w:b/>
          <w:color w:val="000000"/>
          <w:sz w:val="24"/>
        </w:rPr>
        <w:t>费用包括但不限于设备材料费、生产、包装、安装、装卸搬运、运输、调试、验收、税金等一切费用。</w:t>
      </w:r>
      <w:r>
        <w:rPr>
          <w:rFonts w:ascii="宋体" w:hint="eastAsia"/>
          <w:b/>
          <w:color w:val="000000"/>
          <w:sz w:val="24"/>
        </w:rPr>
        <w:t xml:space="preserve">  </w:t>
      </w:r>
    </w:p>
    <w:p w14:paraId="3CE767E8" w14:textId="77777777" w:rsidR="001348C0" w:rsidRDefault="001348C0"/>
    <w:tbl>
      <w:tblPr>
        <w:tblW w:w="88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37"/>
      </w:tblGrid>
      <w:tr w:rsidR="001348C0" w14:paraId="5019C667" w14:textId="77777777">
        <w:trPr>
          <w:trHeight w:val="5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F365" w14:textId="77777777" w:rsidR="001348C0" w:rsidRDefault="0013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B4B2171" w14:textId="77777777" w:rsidR="001348C0" w:rsidRDefault="0013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C4EA4EC" w14:textId="77777777" w:rsidR="001348C0" w:rsidRDefault="000D45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报价联系人：</w:t>
            </w:r>
          </w:p>
        </w:tc>
      </w:tr>
      <w:tr w:rsidR="001348C0" w14:paraId="58506F7B" w14:textId="77777777">
        <w:trPr>
          <w:trHeight w:val="5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4100" w14:textId="77777777" w:rsidR="001348C0" w:rsidRDefault="0013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E135FD6" w14:textId="77777777" w:rsidR="001348C0" w:rsidRDefault="000D45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联系电话：</w:t>
            </w:r>
          </w:p>
        </w:tc>
      </w:tr>
      <w:tr w:rsidR="001348C0" w14:paraId="2E868EF2" w14:textId="77777777">
        <w:trPr>
          <w:trHeight w:val="5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9A40" w14:textId="77777777" w:rsidR="001348C0" w:rsidRDefault="0013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417578D" w14:textId="77777777" w:rsidR="001348C0" w:rsidRDefault="000D45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报价公司名称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盖章）：</w:t>
            </w:r>
          </w:p>
        </w:tc>
      </w:tr>
      <w:tr w:rsidR="001348C0" w14:paraId="19E8E6CD" w14:textId="77777777">
        <w:trPr>
          <w:trHeight w:val="5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6A1C4" w14:textId="77777777" w:rsidR="001348C0" w:rsidRDefault="0013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418E3D4" w14:textId="77777777" w:rsidR="001348C0" w:rsidRDefault="000D45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报价公司地址：</w:t>
            </w:r>
          </w:p>
        </w:tc>
      </w:tr>
    </w:tbl>
    <w:p w14:paraId="211A018B" w14:textId="77777777" w:rsidR="001348C0" w:rsidRDefault="001348C0"/>
    <w:sectPr w:rsidR="001348C0">
      <w:pgSz w:w="16838" w:h="11906" w:orient="landscape"/>
      <w:pgMar w:top="960" w:right="1440" w:bottom="8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8C0"/>
    <w:rsid w:val="000D45A1"/>
    <w:rsid w:val="001348C0"/>
    <w:rsid w:val="04A62A1C"/>
    <w:rsid w:val="08DA73EC"/>
    <w:rsid w:val="0C267547"/>
    <w:rsid w:val="10563548"/>
    <w:rsid w:val="12AD1419"/>
    <w:rsid w:val="20C33752"/>
    <w:rsid w:val="2CAD4CAB"/>
    <w:rsid w:val="2F0933F6"/>
    <w:rsid w:val="30AC6964"/>
    <w:rsid w:val="31C81974"/>
    <w:rsid w:val="3451528B"/>
    <w:rsid w:val="3A1A4D37"/>
    <w:rsid w:val="48A010B1"/>
    <w:rsid w:val="4E5565CC"/>
    <w:rsid w:val="560721BC"/>
    <w:rsid w:val="561B6972"/>
    <w:rsid w:val="58B63100"/>
    <w:rsid w:val="58D615A0"/>
    <w:rsid w:val="58F20F01"/>
    <w:rsid w:val="5A865DA5"/>
    <w:rsid w:val="5B2630E4"/>
    <w:rsid w:val="5B4812AC"/>
    <w:rsid w:val="79BF6786"/>
    <w:rsid w:val="7B767318"/>
    <w:rsid w:val="7EA51B30"/>
    <w:rsid w:val="7F594F87"/>
    <w:rsid w:val="7F9D1317"/>
    <w:rsid w:val="7FA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FE381"/>
  <w15:docId w15:val="{059D4417-129B-45B7-84A2-C4C91E17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2024-12-04T09:31:00Z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3214B5DB082F4A19A8AC25CE604C8CD1</vt:lpwstr>
  </property>
  <property fmtid="{D5CDD505-2E9C-101B-9397-08002B2CF9AE}" pid="4" name="KSOTemplateDocerSaveRecord">
    <vt:lpwstr>eyJoZGlkIjoiNGFlNjI4ODFjZTIyZDU1YWRjMTliZTVkYTgzZmQ2ZWMiLCJ1c2VySWQiOiIzMTc3OTkwMDMifQ==</vt:lpwstr>
  </property>
</Properties>
</file>