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val="en-US" w:eastAsia="zh-CN"/>
        </w:rPr>
      </w:pPr>
      <w:bookmarkStart w:id="1" w:name="_GoBack"/>
      <w:bookmarkEnd w:id="1"/>
      <w:r>
        <w:rPr>
          <w:rFonts w:hint="eastAsia" w:ascii="黑体" w:hAnsi="宋体" w:eastAsia="黑体"/>
          <w:sz w:val="28"/>
          <w:szCs w:val="28"/>
          <w:lang w:eastAsia="zh-CN"/>
        </w:rPr>
        <w:t>附件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1</w:t>
      </w:r>
    </w:p>
    <w:p>
      <w:pPr>
        <w:ind w:left="-199" w:leftChars="-95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东莞市莞城社区卫生服务中心2021年招聘</w:t>
      </w:r>
    </w:p>
    <w:tbl>
      <w:tblPr>
        <w:tblStyle w:val="4"/>
        <w:tblpPr w:leftFromText="180" w:rightFromText="180" w:vertAnchor="page" w:horzAnchor="page" w:tblpXSpec="center" w:tblpY="3306"/>
        <w:tblW w:w="107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710"/>
        <w:gridCol w:w="750"/>
        <w:gridCol w:w="780"/>
        <w:gridCol w:w="1590"/>
        <w:gridCol w:w="495"/>
        <w:gridCol w:w="1291"/>
        <w:gridCol w:w="885"/>
        <w:gridCol w:w="870"/>
        <w:gridCol w:w="29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0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710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750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sz w:val="24"/>
                <w:szCs w:val="28"/>
              </w:rPr>
              <w:t>类别</w:t>
            </w:r>
          </w:p>
        </w:tc>
        <w:tc>
          <w:tcPr>
            <w:tcW w:w="780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hint="eastAsia" w:eastAsia="仿宋_GB2312"/>
                <w:b/>
                <w:sz w:val="24"/>
                <w:szCs w:val="28"/>
              </w:rPr>
              <w:t>岗位等级</w:t>
            </w:r>
          </w:p>
        </w:tc>
        <w:tc>
          <w:tcPr>
            <w:tcW w:w="1590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495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1291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885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 w:eastAsia="仿宋_GB2312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2924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4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1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医生</w:t>
            </w:r>
          </w:p>
        </w:tc>
        <w:tc>
          <w:tcPr>
            <w:tcW w:w="75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专业技术岗位</w:t>
            </w: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专业技术十二级以上</w:t>
            </w:r>
          </w:p>
        </w:tc>
        <w:tc>
          <w:tcPr>
            <w:tcW w:w="159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B1003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（临床医学类）</w:t>
            </w:r>
          </w:p>
        </w:tc>
        <w:tc>
          <w:tcPr>
            <w:tcW w:w="49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9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B100301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（临床医学）</w:t>
            </w:r>
          </w:p>
        </w:tc>
        <w:tc>
          <w:tcPr>
            <w:tcW w:w="885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医师及以上职称</w:t>
            </w:r>
          </w:p>
        </w:tc>
        <w:tc>
          <w:tcPr>
            <w:tcW w:w="2924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①年龄在40周岁以下；</w:t>
            </w:r>
          </w:p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②具有医师执业资格，2016年以后（含2016年）毕业的人员需有规培证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4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  <w:tc>
          <w:tcPr>
            <w:tcW w:w="71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医生</w:t>
            </w:r>
          </w:p>
        </w:tc>
        <w:tc>
          <w:tcPr>
            <w:tcW w:w="75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专业技术岗位</w:t>
            </w:r>
          </w:p>
        </w:tc>
        <w:tc>
          <w:tcPr>
            <w:tcW w:w="78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专业技术十级以上</w:t>
            </w:r>
          </w:p>
        </w:tc>
        <w:tc>
          <w:tcPr>
            <w:tcW w:w="159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C1001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（临床医学类）</w:t>
            </w:r>
          </w:p>
        </w:tc>
        <w:tc>
          <w:tcPr>
            <w:tcW w:w="49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  <w:tc>
          <w:tcPr>
            <w:tcW w:w="129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C100101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（临床医学）</w:t>
            </w:r>
          </w:p>
        </w:tc>
        <w:tc>
          <w:tcPr>
            <w:tcW w:w="885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大专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主治医师及以上职称</w:t>
            </w:r>
          </w:p>
        </w:tc>
        <w:tc>
          <w:tcPr>
            <w:tcW w:w="2924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①年龄在40周岁以下；</w:t>
            </w:r>
          </w:p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②具有医师执业资格，2016年以后（含2016年）毕业的人员需有规培证。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4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护士</w:t>
            </w:r>
          </w:p>
        </w:tc>
        <w:tc>
          <w:tcPr>
            <w:tcW w:w="75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专业技术岗位</w:t>
            </w:r>
          </w:p>
        </w:tc>
        <w:tc>
          <w:tcPr>
            <w:tcW w:w="78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highlight w:val="none"/>
              </w:rPr>
              <w:t>专业技术十二级以上</w:t>
            </w:r>
          </w:p>
        </w:tc>
        <w:tc>
          <w:tcPr>
            <w:tcW w:w="159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A1002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（临床医学）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B1005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（护理学类）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C1004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（护理类）</w:t>
            </w:r>
          </w:p>
        </w:tc>
        <w:tc>
          <w:tcPr>
            <w:tcW w:w="49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29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A100209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（护理学）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B100501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（护理学）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C100401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（护理）</w:t>
            </w:r>
          </w:p>
        </w:tc>
        <w:tc>
          <w:tcPr>
            <w:tcW w:w="885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大专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以上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护师及以上职称</w:t>
            </w:r>
          </w:p>
        </w:tc>
        <w:tc>
          <w:tcPr>
            <w:tcW w:w="2924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①年龄在35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以下；</w:t>
            </w:r>
          </w:p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②具有护士执业资格。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46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4</w:t>
            </w:r>
          </w:p>
        </w:tc>
        <w:tc>
          <w:tcPr>
            <w:tcW w:w="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药剂</w:t>
            </w:r>
          </w:p>
        </w:tc>
        <w:tc>
          <w:tcPr>
            <w:tcW w:w="75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专业技术岗位</w:t>
            </w:r>
          </w:p>
        </w:tc>
        <w:tc>
          <w:tcPr>
            <w:tcW w:w="78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专业技术十二级以上</w:t>
            </w:r>
          </w:p>
        </w:tc>
        <w:tc>
          <w:tcPr>
            <w:tcW w:w="159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B1010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药学类）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B1011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（中药学类）</w:t>
            </w:r>
          </w:p>
        </w:tc>
        <w:tc>
          <w:tcPr>
            <w:tcW w:w="49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1</w:t>
            </w:r>
          </w:p>
        </w:tc>
        <w:tc>
          <w:tcPr>
            <w:tcW w:w="1291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B101001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（药学）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B101101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（中药学）</w:t>
            </w:r>
          </w:p>
        </w:tc>
        <w:tc>
          <w:tcPr>
            <w:tcW w:w="885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本科</w:t>
            </w:r>
          </w:p>
        </w:tc>
        <w:tc>
          <w:tcPr>
            <w:tcW w:w="870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药师（中药师）及以上职称</w:t>
            </w:r>
          </w:p>
        </w:tc>
        <w:tc>
          <w:tcPr>
            <w:tcW w:w="2924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①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具有初级职称者，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年龄在35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周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岁以下；</w:t>
            </w:r>
          </w:p>
          <w:p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②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具有中级职称者，年龄可放宽至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周岁以下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60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  <w:tc>
          <w:tcPr>
            <w:tcW w:w="383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eastAsia="仿宋_GB2312"/>
                <w:color w:val="auto"/>
                <w:szCs w:val="21"/>
              </w:rPr>
              <w:t>小计</w:t>
            </w:r>
          </w:p>
        </w:tc>
        <w:tc>
          <w:tcPr>
            <w:tcW w:w="49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  <w:szCs w:val="21"/>
              </w:rPr>
              <w:t>8</w:t>
            </w:r>
          </w:p>
        </w:tc>
        <w:tc>
          <w:tcPr>
            <w:tcW w:w="597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auto"/>
                <w:szCs w:val="21"/>
              </w:rPr>
            </w:pPr>
          </w:p>
        </w:tc>
      </w:tr>
    </w:tbl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纳入岗位管理的编制外人员岗位表</w:t>
      </w:r>
    </w:p>
    <w:p>
      <w:pPr>
        <w:ind w:left="-199" w:leftChars="-95"/>
        <w:jc w:val="both"/>
        <w:rPr>
          <w:rFonts w:hint="eastAsia" w:eastAsia="宋体"/>
          <w:lang w:val="en-US" w:eastAsia="zh-CN"/>
        </w:rPr>
      </w:pPr>
      <w:r>
        <w:rPr>
          <w:rFonts w:hint="eastAsia"/>
          <w:szCs w:val="21"/>
        </w:rPr>
        <w:t>备注：年龄和工作年限时间计算截止到2021年7月31日</w:t>
      </w:r>
      <w:r>
        <w:rPr>
          <w:rFonts w:hint="eastAsia"/>
          <w:szCs w:val="21"/>
          <w:lang w:val="en-US" w:eastAsia="zh-CN"/>
        </w:rPr>
        <w:t xml:space="preserve"> </w:t>
      </w:r>
    </w:p>
    <w:p>
      <w:pPr>
        <w:jc w:val="both"/>
        <w:rPr>
          <w:rFonts w:hint="eastAsia" w:eastAsia="宋体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</w:rPr>
      </w:pPr>
      <w:bookmarkStart w:id="0" w:name="附件5"/>
    </w:p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</w:rPr>
      </w:pPr>
    </w:p>
    <w:p>
      <w:pPr>
        <w:rPr>
          <w:rFonts w:hint="eastAsia" w:ascii="黑体" w:hAnsi="宋体" w:eastAsia="黑体"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hint="eastAsia" w:ascii="黑体" w:hAnsi="宋体" w:eastAsia="黑体"/>
          <w:sz w:val="28"/>
          <w:szCs w:val="28"/>
          <w:lang w:val="en-US" w:eastAsia="zh-CN"/>
        </w:rPr>
      </w:pPr>
      <w:r>
        <w:rPr>
          <w:rFonts w:hint="eastAsia" w:ascii="黑体" w:hAnsi="宋体" w:eastAsia="黑体"/>
          <w:sz w:val="28"/>
          <w:szCs w:val="28"/>
        </w:rPr>
        <w:t>附件</w:t>
      </w:r>
      <w:bookmarkEnd w:id="0"/>
      <w:r>
        <w:rPr>
          <w:rFonts w:hint="eastAsia" w:ascii="黑体" w:hAnsi="宋体" w:eastAsia="黑体"/>
          <w:sz w:val="28"/>
          <w:szCs w:val="28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eastAsia="新宋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社区卫生服务中心招聘纳入岗位管理的编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制外人员报名表</w:t>
      </w:r>
    </w:p>
    <w:p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jc w:val="left"/>
        <w:rPr>
          <w:sz w:val="24"/>
        </w:rPr>
      </w:pPr>
      <w:r>
        <w:rPr>
          <w:sz w:val="28"/>
          <w:szCs w:val="28"/>
        </w:rPr>
        <w:t xml:space="preserve">  </w:t>
      </w: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sz w:val="24"/>
        </w:rPr>
        <w:br w:type="page"/>
      </w:r>
    </w:p>
    <w:tbl>
      <w:tblPr>
        <w:tblStyle w:val="4"/>
        <w:tblpPr w:leftFromText="181" w:rightFromText="181" w:vertAnchor="page" w:horzAnchor="page" w:tblpX="1223" w:tblpY="1261"/>
        <w:tblW w:w="9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3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315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315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900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00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900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</w:p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9008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spacing w:line="400" w:lineRule="exact"/>
        <w:jc w:val="left"/>
        <w:rPr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560" w:lineRule="exact"/>
        <w:ind w:firstLine="720" w:firstLineChars="300"/>
        <w:rPr>
          <w:rFonts w:hint="eastAsia"/>
          <w:lang w:eastAsia="zh-CN"/>
        </w:rPr>
      </w:pPr>
      <w:r>
        <w:rPr>
          <w:sz w:val="24"/>
        </w:rPr>
        <w:t>2、此表须如实填写，经审核发现与事实不符的，责任自负。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DB2386-8B29-4647-BFA8-A0128D5B6C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康简标题宋">
    <w:altName w:val="宋体"/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AFD9A0B-14B2-4420-AB37-4D1BA540EF2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20A3B04-7FFB-4156-A1A6-9A11F4C90356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4" w:fontKey="{AB4FD056-86CB-4C39-9D5E-87799475AB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412C3B"/>
    <w:rsid w:val="03412C3B"/>
    <w:rsid w:val="07194ACF"/>
    <w:rsid w:val="0CF10061"/>
    <w:rsid w:val="0D372F1D"/>
    <w:rsid w:val="1491667F"/>
    <w:rsid w:val="14CE48EF"/>
    <w:rsid w:val="14EE418C"/>
    <w:rsid w:val="198531BC"/>
    <w:rsid w:val="24192034"/>
    <w:rsid w:val="28C97534"/>
    <w:rsid w:val="2BF51280"/>
    <w:rsid w:val="2D1A5EEC"/>
    <w:rsid w:val="36051BE5"/>
    <w:rsid w:val="3B925068"/>
    <w:rsid w:val="40696E3B"/>
    <w:rsid w:val="4A7A7119"/>
    <w:rsid w:val="4AE71B71"/>
    <w:rsid w:val="4BBC6E83"/>
    <w:rsid w:val="50D2016E"/>
    <w:rsid w:val="562759FE"/>
    <w:rsid w:val="59C559E0"/>
    <w:rsid w:val="5A634B39"/>
    <w:rsid w:val="5A6944B2"/>
    <w:rsid w:val="5D834EFD"/>
    <w:rsid w:val="6A4B1994"/>
    <w:rsid w:val="705F2865"/>
    <w:rsid w:val="75684966"/>
    <w:rsid w:val="76AC39EC"/>
    <w:rsid w:val="77BA31E5"/>
    <w:rsid w:val="7B893D50"/>
    <w:rsid w:val="7E3D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jc w:val="left"/>
    </w:pPr>
    <w:rPr>
      <w:kern w:val="0"/>
      <w:sz w:val="24"/>
      <w:szCs w:val="24"/>
    </w:rPr>
  </w:style>
  <w:style w:type="character" w:styleId="6">
    <w:name w:val="page number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2021-07-14T10:33:00Z</dcterms:created>
  <dc:creator>WPS_1475889261</dc:creator>
  <cp:lastModifiedBy>HDS</cp:lastModifiedBy>
  <cp:lastPrinted>2021-08-03T02:05:00Z</cp:lastPrinted>
  <dcterms:modified xsi:type="dcterms:W3CDTF">2021-08-06T09:08:21Z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  <property fmtid="{D5CDD505-2E9C-101B-9397-08002B2CF9AE}" pid="3" name="ICV">
    <vt:lpwstr>FC38FFDE399F4971B4544257DA11D759</vt:lpwstr>
  </property>
</Properties>
</file>