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330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left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 w14:paraId="741EEC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21ED91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OLE_LINK1"/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东莞市互联网医疗管理质量控制中心</w:t>
      </w:r>
    </w:p>
    <w:p w14:paraId="6868FBA9">
      <w:pPr>
        <w:numPr>
          <w:ilvl w:val="0"/>
          <w:numId w:val="0"/>
        </w:numPr>
        <w:spacing w:line="600" w:lineRule="exact"/>
        <w:ind w:leftChars="0"/>
        <w:jc w:val="center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工作机构、职责及成员名单</w:t>
      </w:r>
    </w:p>
    <w:p w14:paraId="3B0525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1B2A7659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工作机构</w:t>
      </w:r>
    </w:p>
    <w:p w14:paraId="0B374ADB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东莞市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互联网医疗管理质量控制中心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以下简称“质控中心”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是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适应全市互联网医疗质量管理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需要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而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组建的，协助东莞市卫生健康局进行全市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互联网</w:t>
      </w: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医疗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质量与控制工作。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质控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中心是委托性质的专家委员会，无独立法人资格，挂靠在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东莞市东南部中心医院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东莞市东南部中心医院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负责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提供开展工作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必需的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办公场所、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设施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设备、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专项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经费和配备必要的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工作人员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等，</w:t>
      </w:r>
      <w:bookmarkStart w:id="1" w:name="_GoBack"/>
      <w:bookmarkEnd w:id="1"/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以确保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质控中心工作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正常运转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。</w:t>
      </w:r>
    </w:p>
    <w:p w14:paraId="268640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二、主要职责</w:t>
      </w:r>
    </w:p>
    <w:p w14:paraId="2DE642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分析互联网医疗领域省内外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市内外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医疗质量安全现状，研究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制定全市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互联网医疗质量安全管理与质控的规划、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实施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方案和具体措施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524123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拟订互联网医疗质控指标、标准和质量安全管理要求，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报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卫生健康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局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发布实施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；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提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出市级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质量安全改进目标及综合策略，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每年至少开展一次免费互联网医疗领域质控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专业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培训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38DDAD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收集、分析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全市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互联网医疗质量安全数据，定期发布质控信息，编写年度本专业医疗服务与质量安全报告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5C149A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加强互联网医疗领域质量安全管理人才队伍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培养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，落实医疗质量安全管理与控制工作要求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7F359A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（五）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组建互联网医疗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管理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质控网络，主动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对接省级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质控中心，做好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省级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质控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任务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的承接，指导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医疗机构开展互联网医疗质量安全管理与控制工作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4CD1A8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（六）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负责质控工作的实施，组织对医疗机构进行互联网医疗质量控制和质量评价，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坚持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科学、公正、客观原则，至少每年一次开展互联网医疗质量的评估工作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评估完成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周后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将评估结果和整改意见建议报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卫生健康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0677AC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（七）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对存在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质控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问题的医疗机构进行指导，督促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落实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整改建议，追踪复查整改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成效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对质控过程中发现的疑似违法违规情形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及时上报市卫生健康局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73D13F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八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质控中心要在每年12月底前向市卫生健康局报送当年度工作总结及下年度工作计划，经审核后按计划开展年度质控工作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67BBD15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baseline"/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九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承担市卫生健康局交办的其他任务</w:t>
      </w:r>
      <w:r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6749B7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rPr>
          <w:rFonts w:hint="eastAsia" w:ascii="Times New Roman" w:hAnsi="Times New Roman" w:eastAsia="黑体" w:cs="Times New Roman"/>
          <w:sz w:val="32"/>
          <w:szCs w:val="32"/>
          <w:lang w:eastAsia="zh-Hans"/>
        </w:rPr>
      </w:pPr>
      <w:r>
        <w:rPr>
          <w:rFonts w:hint="eastAsia" w:ascii="Times New Roman" w:hAnsi="Times New Roman" w:eastAsia="黑体" w:cs="Times New Roman"/>
          <w:bCs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三、成员名单</w:t>
      </w:r>
    </w:p>
    <w:p w14:paraId="6D82040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baseline"/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 w:val="0"/>
          <w:color w:val="000000" w:themeColor="text1"/>
          <w:kern w:val="0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主</w:t>
      </w:r>
      <w:r>
        <w:rPr>
          <w:rFonts w:hint="eastAsia" w:ascii="Times New Roman" w:hAnsi="Times New Roman" w:eastAsia="仿宋_GB2312" w:cs="Times New Roman"/>
          <w:b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 w:cs="Times New Roman"/>
          <w:b/>
          <w:bCs w:val="0"/>
          <w:color w:val="000000" w:themeColor="text1"/>
          <w:kern w:val="0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任</w:t>
      </w:r>
      <w:r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：邵义明</w:t>
      </w:r>
      <w:r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（东莞市东南部中心医院）</w:t>
      </w:r>
    </w:p>
    <w:p w14:paraId="483D470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baseline"/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 w:val="0"/>
          <w:color w:val="000000" w:themeColor="text1"/>
          <w:kern w:val="0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副主任</w:t>
      </w:r>
      <w:r>
        <w:rPr>
          <w:rFonts w:hint="eastAsia" w:ascii="Times New Roman" w:hAnsi="Times New Roman" w:eastAsia="仿宋_GB2312" w:cs="Times New Roman"/>
          <w:b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江  彬</w:t>
      </w:r>
      <w:r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（东莞市人民医院）</w:t>
      </w:r>
    </w:p>
    <w:p w14:paraId="62386CE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600" w:lineRule="exact"/>
        <w:ind w:firstLine="1920" w:firstLineChars="600"/>
        <w:textAlignment w:val="baseline"/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李诗成</w:t>
      </w:r>
      <w:r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（东莞市松山湖中心医院）</w:t>
      </w:r>
    </w:p>
    <w:p w14:paraId="087383E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600" w:lineRule="exact"/>
        <w:ind w:firstLine="1920" w:firstLineChars="600"/>
        <w:textAlignment w:val="baseline"/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李荣需</w:t>
      </w:r>
      <w:r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（东莞市滨海湾中心医院）</w:t>
      </w:r>
    </w:p>
    <w:p w14:paraId="4B26E03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600" w:lineRule="exact"/>
        <w:ind w:firstLine="1920" w:firstLineChars="600"/>
        <w:textAlignment w:val="baseline"/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孙建波</w:t>
      </w:r>
      <w:r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（东莞市东南部中心医院）</w:t>
      </w:r>
    </w:p>
    <w:p w14:paraId="1C5BECB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baseline"/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Hans"/>
        </w:rPr>
        <w:t>成  员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Hans"/>
        </w:rPr>
        <w:t>：</w:t>
      </w:r>
      <w:r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叶  颖</w:t>
      </w:r>
      <w:r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（东莞市中医院）</w:t>
      </w:r>
    </w:p>
    <w:p w14:paraId="68D1A1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1920" w:firstLineChars="600"/>
        <w:jc w:val="left"/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翟国敏</w:t>
      </w:r>
      <w:r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（东莞市妇幼保健院）</w:t>
      </w:r>
    </w:p>
    <w:p w14:paraId="26F61B1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600" w:lineRule="exact"/>
        <w:ind w:firstLine="1920" w:firstLineChars="600"/>
        <w:textAlignment w:val="baseline"/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陈隆福</w:t>
      </w:r>
      <w:r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（东莞市第六人民医院）</w:t>
      </w:r>
    </w:p>
    <w:p w14:paraId="6C7AAA9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600" w:lineRule="exact"/>
        <w:ind w:firstLine="1920" w:firstLineChars="600"/>
        <w:textAlignment w:val="baseline"/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陈嘉辉</w:t>
      </w:r>
      <w:r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（东莞市第八人民医院）</w:t>
      </w:r>
    </w:p>
    <w:p w14:paraId="165A74A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600" w:lineRule="exact"/>
        <w:ind w:firstLine="1920" w:firstLineChars="600"/>
        <w:textAlignment w:val="baseline"/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任妮娜</w:t>
      </w:r>
      <w:r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（东莞市东南部中心医院）</w:t>
      </w:r>
    </w:p>
    <w:p w14:paraId="49A565A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600" w:lineRule="exact"/>
        <w:ind w:firstLine="1920" w:firstLineChars="600"/>
        <w:textAlignment w:val="baseline"/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刘  毅</w:t>
      </w:r>
      <w:r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（东莞市东南部中心医院）</w:t>
      </w:r>
    </w:p>
    <w:p w14:paraId="257D8EF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600" w:lineRule="exact"/>
        <w:ind w:firstLine="1920" w:firstLineChars="600"/>
        <w:textAlignment w:val="baseline"/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高彦利</w:t>
      </w:r>
      <w:r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（东莞市东部中心医院）</w:t>
      </w:r>
    </w:p>
    <w:p w14:paraId="4539B01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600" w:lineRule="exact"/>
        <w:ind w:firstLine="1920" w:firstLineChars="600"/>
        <w:textAlignment w:val="baseline"/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黄建春</w:t>
      </w:r>
      <w:r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（东莞市高埗医院）</w:t>
      </w:r>
    </w:p>
    <w:p w14:paraId="6D257F7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600" w:lineRule="exact"/>
        <w:ind w:firstLine="1920" w:firstLineChars="600"/>
        <w:textAlignment w:val="baseline"/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陈文雄</w:t>
      </w:r>
      <w:r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（东莞市厚街医院）</w:t>
      </w:r>
    </w:p>
    <w:p w14:paraId="1694E55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600" w:lineRule="exact"/>
        <w:ind w:firstLine="1920" w:firstLineChars="600"/>
        <w:textAlignment w:val="baseline"/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方勇明</w:t>
      </w:r>
      <w:r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（东莞市寮步医院）</w:t>
      </w:r>
    </w:p>
    <w:p w14:paraId="3213491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600" w:lineRule="exact"/>
        <w:ind w:firstLine="1920" w:firstLineChars="600"/>
        <w:textAlignment w:val="baseline"/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蔡小桃</w:t>
      </w:r>
      <w:r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（东莞市大朗医院）</w:t>
      </w:r>
    </w:p>
    <w:p w14:paraId="5C716C1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600" w:lineRule="exact"/>
        <w:ind w:firstLine="1920" w:firstLineChars="600"/>
        <w:textAlignment w:val="baseline"/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杨守东</w:t>
      </w:r>
      <w:r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（东莞市茶山医院）</w:t>
      </w:r>
    </w:p>
    <w:p w14:paraId="660D156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600" w:lineRule="exact"/>
        <w:ind w:firstLine="1920" w:firstLineChars="600"/>
        <w:textAlignment w:val="baseline"/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李  强</w:t>
      </w:r>
      <w:r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（东莞东华医院）</w:t>
      </w:r>
    </w:p>
    <w:p w14:paraId="5E06D5F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600" w:lineRule="exact"/>
        <w:ind w:firstLine="1920" w:firstLineChars="600"/>
        <w:textAlignment w:val="baseline"/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陈锦萍</w:t>
      </w:r>
      <w:r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（东莞康华医院）</w:t>
      </w:r>
    </w:p>
    <w:p w14:paraId="35C30E2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baseline"/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Hans"/>
        </w:rPr>
        <w:t>秘  书：</w:t>
      </w:r>
      <w:r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任妮娜</w:t>
      </w:r>
      <w:r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（东莞市东南部中心医院）</w:t>
      </w:r>
    </w:p>
    <w:bookmarkEnd w:id="0"/>
    <w:p w14:paraId="312AE902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rPr>
          <w:rFonts w:hint="default" w:ascii="Times New Roman" w:hAnsi="Times New Roman" w:eastAsia="仿宋_GB2312" w:cs="Times New Roman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2098" w:right="1474" w:bottom="1984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A3351AE-70F6-4D9F-A920-F08245FE7A9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2E6F67C-8081-4B8B-B5AC-74A7C4D4460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97E1BEF-0A84-4DEC-8503-4C7407C37FDF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D2DF9784-A830-449B-9F3F-39E1E67BEE7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A0E4F38E-820D-4C8A-B4A9-65C79824F68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D5684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6B90E5">
                          <w:pPr>
                            <w:pStyle w:val="3"/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B6B90E5">
                    <w:pPr>
                      <w:pStyle w:val="3"/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3AAF51"/>
    <w:multiLevelType w:val="singleLevel"/>
    <w:tmpl w:val="173AAF5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4ZGRmYjNjNzlhNGFmZmM3ZDY5Y2E3MGE3YzBlNzQifQ=="/>
  </w:docVars>
  <w:rsids>
    <w:rsidRoot w:val="79F30FE3"/>
    <w:rsid w:val="00143A35"/>
    <w:rsid w:val="001E6C6F"/>
    <w:rsid w:val="003E3FE7"/>
    <w:rsid w:val="004564F2"/>
    <w:rsid w:val="004B6E8C"/>
    <w:rsid w:val="00564305"/>
    <w:rsid w:val="00570815"/>
    <w:rsid w:val="006B76C0"/>
    <w:rsid w:val="007524AB"/>
    <w:rsid w:val="008160D8"/>
    <w:rsid w:val="0082390E"/>
    <w:rsid w:val="008A0180"/>
    <w:rsid w:val="00A70222"/>
    <w:rsid w:val="00AB1F01"/>
    <w:rsid w:val="00AB3550"/>
    <w:rsid w:val="00BA1382"/>
    <w:rsid w:val="00BC115E"/>
    <w:rsid w:val="00C05B43"/>
    <w:rsid w:val="00C35047"/>
    <w:rsid w:val="00C74EAC"/>
    <w:rsid w:val="00C835DC"/>
    <w:rsid w:val="00CF5111"/>
    <w:rsid w:val="00DF37E5"/>
    <w:rsid w:val="00E11107"/>
    <w:rsid w:val="00EF0CFD"/>
    <w:rsid w:val="00F22B08"/>
    <w:rsid w:val="028B0B63"/>
    <w:rsid w:val="03CC6EB7"/>
    <w:rsid w:val="07993CD2"/>
    <w:rsid w:val="097463C0"/>
    <w:rsid w:val="0EC71859"/>
    <w:rsid w:val="13162DD6"/>
    <w:rsid w:val="13C903B3"/>
    <w:rsid w:val="16CB43F4"/>
    <w:rsid w:val="17203220"/>
    <w:rsid w:val="18474437"/>
    <w:rsid w:val="1DAC51DD"/>
    <w:rsid w:val="235F050E"/>
    <w:rsid w:val="242162E3"/>
    <w:rsid w:val="24E355C6"/>
    <w:rsid w:val="2894208D"/>
    <w:rsid w:val="32755D55"/>
    <w:rsid w:val="32B12408"/>
    <w:rsid w:val="33171E47"/>
    <w:rsid w:val="36BF3EC7"/>
    <w:rsid w:val="38121C8D"/>
    <w:rsid w:val="39C90037"/>
    <w:rsid w:val="3B8F1237"/>
    <w:rsid w:val="40693A4D"/>
    <w:rsid w:val="43055ADD"/>
    <w:rsid w:val="4768790C"/>
    <w:rsid w:val="48EC789E"/>
    <w:rsid w:val="49051D27"/>
    <w:rsid w:val="495F4D30"/>
    <w:rsid w:val="4BA92E75"/>
    <w:rsid w:val="4BBC0282"/>
    <w:rsid w:val="4F9A4FF9"/>
    <w:rsid w:val="56393568"/>
    <w:rsid w:val="56A2532D"/>
    <w:rsid w:val="58B44A65"/>
    <w:rsid w:val="59716D4E"/>
    <w:rsid w:val="59B15A33"/>
    <w:rsid w:val="621604E3"/>
    <w:rsid w:val="623F2BBF"/>
    <w:rsid w:val="63BD3030"/>
    <w:rsid w:val="64082E56"/>
    <w:rsid w:val="6A364FE0"/>
    <w:rsid w:val="6BBC52E3"/>
    <w:rsid w:val="6C080F38"/>
    <w:rsid w:val="71D02948"/>
    <w:rsid w:val="721327D4"/>
    <w:rsid w:val="738F3128"/>
    <w:rsid w:val="74545ED8"/>
    <w:rsid w:val="7487479C"/>
    <w:rsid w:val="75F01AC5"/>
    <w:rsid w:val="76C61E69"/>
    <w:rsid w:val="789D0C16"/>
    <w:rsid w:val="79C1605A"/>
    <w:rsid w:val="79F30FE3"/>
    <w:rsid w:val="7B4E5895"/>
    <w:rsid w:val="7BB37149"/>
    <w:rsid w:val="7DAD0079"/>
    <w:rsid w:val="7E48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able of figures"/>
    <w:basedOn w:val="1"/>
    <w:next w:val="1"/>
    <w:qFormat/>
    <w:uiPriority w:val="99"/>
    <w:pPr>
      <w:ind w:left="200" w:leftChars="200" w:hanging="200" w:hangingChars="200"/>
    </w:pPr>
  </w:style>
  <w:style w:type="paragraph" w:customStyle="1" w:styleId="8">
    <w:name w:val="纯文本1"/>
    <w:qFormat/>
    <w:uiPriority w:val="0"/>
    <w:rPr>
      <w:rFonts w:ascii="宋体" w:hAnsi="Courier New" w:eastAsia="宋体" w:cs="宋体"/>
      <w:szCs w:val="21"/>
      <w:lang w:val="en-US" w:eastAsia="zh-CN" w:bidi="ar-SA"/>
    </w:rPr>
  </w:style>
  <w:style w:type="character" w:customStyle="1" w:styleId="9">
    <w:name w:val="页眉 Char"/>
    <w:basedOn w:val="7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fontstyle01"/>
    <w:basedOn w:val="7"/>
    <w:qFormat/>
    <w:uiPriority w:val="0"/>
    <w:rPr>
      <w:rFonts w:ascii="仿宋_GB2312" w:hAnsi="仿宋_GB2312" w:eastAsia="仿宋_GB2312" w:cs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Dgrmyy</Company>
  <Pages>3</Pages>
  <Words>1039</Words>
  <Characters>1040</Characters>
  <Lines>11</Lines>
  <Paragraphs>3</Paragraphs>
  <TotalTime>0</TotalTime>
  <ScaleCrop>false</ScaleCrop>
  <LinksUpToDate>false</LinksUpToDate>
  <CharactersWithSpaces>1094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2018-12-03T00:41:00Z</dcterms:created>
  <dc:creator>user</dc:creator>
  <cp:lastModifiedBy>Michelle</cp:lastModifiedBy>
  <dcterms:modified xsi:type="dcterms:W3CDTF">2026-04-01T06:43:42Z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2A7804CF37C642ABAE64498A7A479A41</vt:lpwstr>
  </property>
  <property fmtid="{D5CDD505-2E9C-101B-9397-08002B2CF9AE}" pid="4" name="KSOTemplateDocerSaveRecord">
    <vt:lpwstr>eyJoZGlkIjoiMjcyYmY5ZmU5MDVjYzAxYjhiYzJiYmYyZDQxMjlkNTEiLCJ1c2VySWQiOiI0MDEwNzc1MDIifQ==</vt:lpwstr>
  </property>
</Properties>
</file>