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暨南大学附属第六医院（东莞市东部中心医院）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邮箱号码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400" w:lineRule="exact"/>
        <w:ind w:firstLine="720" w:firstLineChars="300"/>
        <w:jc w:val="left"/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ZTJiNGYxOWRiZWYyZGFlYjNmMjkzNjU2OGU4NTAifQ=="/>
  </w:docVars>
  <w:rsids>
    <w:rsidRoot w:val="75D161AB"/>
    <w:rsid w:val="0C253082"/>
    <w:rsid w:val="20E76C75"/>
    <w:rsid w:val="75D161AB"/>
    <w:rsid w:val="76F71EF0"/>
    <w:rsid w:val="BFFF8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0</Lines>
  <Paragraphs>0</Paragraphs>
  <TotalTime>0</TotalTime>
  <ScaleCrop>false</ScaleCrop>
  <LinksUpToDate>false</LinksUpToDate>
  <CharactersWithSpaces>431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2024-04-09T18:13:00Z</dcterms:created>
  <dc:creator>WPS_1689235651</dc:creator>
  <cp:lastModifiedBy> </cp:lastModifiedBy>
  <dcterms:modified xsi:type="dcterms:W3CDTF">2026-03-03T11:17:53Z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D4E5E9352BBA425EA3A1C28704294D63_13</vt:lpwstr>
  </property>
</Properties>
</file>