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77C8">
      <w:pPr>
        <w:jc w:val="center"/>
        <w:rPr>
          <w:rFonts w:hint="eastAsia" w:ascii="仿宋" w:hAnsi="仿宋" w:eastAsia="仿宋" w:cs="仿宋"/>
          <w:b/>
          <w:bCs/>
          <w:color w:val="000000"/>
          <w:kern w:val="0"/>
          <w:sz w:val="44"/>
          <w:szCs w:val="44"/>
          <w:lang w:val="en-US" w:eastAsia="zh-CN"/>
        </w:rPr>
      </w:pPr>
      <w:r>
        <w:rPr>
          <w:rFonts w:hint="eastAsia" w:ascii="仿宋" w:hAnsi="仿宋" w:eastAsia="仿宋" w:cs="仿宋"/>
          <w:b/>
          <w:bCs/>
          <w:color w:val="000000"/>
          <w:kern w:val="0"/>
          <w:sz w:val="44"/>
          <w:szCs w:val="44"/>
          <w:lang w:val="en-US" w:eastAsia="zh-CN"/>
        </w:rPr>
        <w:t>附件4：</w:t>
      </w:r>
      <w:r>
        <w:rPr>
          <w:rFonts w:hint="eastAsia" w:ascii="仿宋" w:hAnsi="仿宋" w:eastAsia="仿宋" w:cs="仿宋"/>
          <w:b/>
          <w:bCs/>
          <w:color w:val="000000"/>
          <w:kern w:val="0"/>
          <w:sz w:val="44"/>
          <w:szCs w:val="44"/>
          <w:lang w:eastAsia="zh-CN"/>
        </w:rPr>
        <w:t>病人监护仪调研</w:t>
      </w:r>
      <w:r>
        <w:rPr>
          <w:rFonts w:hint="eastAsia" w:ascii="仿宋" w:hAnsi="仿宋" w:eastAsia="仿宋" w:cs="仿宋"/>
          <w:b/>
          <w:bCs/>
          <w:color w:val="000000"/>
          <w:kern w:val="0"/>
          <w:sz w:val="44"/>
          <w:szCs w:val="44"/>
        </w:rPr>
        <w:t>需求</w:t>
      </w:r>
      <w:r>
        <w:rPr>
          <w:rFonts w:hint="eastAsia" w:ascii="仿宋" w:hAnsi="仿宋" w:eastAsia="仿宋" w:cs="仿宋"/>
          <w:b/>
          <w:bCs/>
          <w:color w:val="000000"/>
          <w:kern w:val="0"/>
          <w:sz w:val="44"/>
          <w:szCs w:val="44"/>
          <w:lang w:val="en-US" w:eastAsia="zh-CN"/>
        </w:rPr>
        <w:t>表</w:t>
      </w:r>
      <w:bookmarkStart w:id="0" w:name="_GoBack"/>
      <w:bookmarkEnd w:id="0"/>
    </w:p>
    <w:p w14:paraId="3354022E">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jc w:val="left"/>
        <w:textAlignment w:val="auto"/>
        <w:rPr>
          <w:rFonts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一、项目预估采购数量及配置要求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340"/>
        <w:gridCol w:w="755"/>
        <w:gridCol w:w="4605"/>
        <w:gridCol w:w="980"/>
        <w:gridCol w:w="622"/>
        <w:gridCol w:w="923"/>
      </w:tblGrid>
      <w:tr w14:paraId="0EDA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31" w:type="dxa"/>
            <w:vAlign w:val="center"/>
          </w:tcPr>
          <w:p w14:paraId="0DA4E5F4">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eastAsia="zh-CN"/>
              </w:rPr>
              <w:t>序号</w:t>
            </w:r>
          </w:p>
        </w:tc>
        <w:tc>
          <w:tcPr>
            <w:tcW w:w="1340" w:type="dxa"/>
            <w:vAlign w:val="center"/>
          </w:tcPr>
          <w:p w14:paraId="124C5A4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项目名称</w:t>
            </w:r>
          </w:p>
        </w:tc>
        <w:tc>
          <w:tcPr>
            <w:tcW w:w="755" w:type="dxa"/>
            <w:vAlign w:val="center"/>
          </w:tcPr>
          <w:p w14:paraId="2098543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屏幕尺寸</w:t>
            </w:r>
          </w:p>
        </w:tc>
        <w:tc>
          <w:tcPr>
            <w:tcW w:w="4605" w:type="dxa"/>
            <w:vAlign w:val="center"/>
          </w:tcPr>
          <w:p w14:paraId="1AFD34D8">
            <w:pPr>
              <w:spacing w:line="440" w:lineRule="exact"/>
              <w:jc w:val="center"/>
              <w:rPr>
                <w:rFonts w:hint="eastAsia" w:ascii="仿宋" w:hAnsi="仿宋" w:eastAsia="仿宋" w:cs="仿宋"/>
                <w:kern w:val="0"/>
                <w:sz w:val="24"/>
                <w:szCs w:val="24"/>
                <w:lang w:val="en-US" w:eastAsia="zh-CN" w:bidi="ar-SA"/>
              </w:rPr>
            </w:pPr>
            <w:r>
              <w:rPr>
                <w:rFonts w:hint="eastAsia" w:ascii="仿宋" w:hAnsi="仿宋" w:eastAsia="仿宋" w:cs="仿宋"/>
                <w:sz w:val="24"/>
                <w:szCs w:val="24"/>
                <w:lang w:val="en-US" w:eastAsia="zh-CN"/>
              </w:rPr>
              <w:t>配置要求</w:t>
            </w:r>
          </w:p>
        </w:tc>
        <w:tc>
          <w:tcPr>
            <w:tcW w:w="980" w:type="dxa"/>
            <w:vAlign w:val="center"/>
          </w:tcPr>
          <w:p w14:paraId="427BAC9E">
            <w:pPr>
              <w:spacing w:line="440" w:lineRule="exact"/>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SA"/>
              </w:rPr>
              <w:t>预估</w:t>
            </w:r>
            <w:r>
              <w:rPr>
                <w:rFonts w:hint="eastAsia" w:ascii="仿宋" w:hAnsi="仿宋" w:eastAsia="仿宋" w:cs="仿宋"/>
                <w:sz w:val="24"/>
                <w:szCs w:val="24"/>
              </w:rPr>
              <w:t>采购数量</w:t>
            </w:r>
          </w:p>
        </w:tc>
        <w:tc>
          <w:tcPr>
            <w:tcW w:w="622" w:type="dxa"/>
            <w:vAlign w:val="center"/>
          </w:tcPr>
          <w:p w14:paraId="6C0E8B2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923" w:type="dxa"/>
            <w:vAlign w:val="center"/>
          </w:tcPr>
          <w:p w14:paraId="15286A29">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备注</w:t>
            </w:r>
          </w:p>
        </w:tc>
      </w:tr>
      <w:tr w14:paraId="4E37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31" w:type="dxa"/>
            <w:vMerge w:val="restart"/>
            <w:vAlign w:val="center"/>
          </w:tcPr>
          <w:p w14:paraId="69BC5107">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w:t>
            </w:r>
          </w:p>
        </w:tc>
        <w:tc>
          <w:tcPr>
            <w:tcW w:w="1340" w:type="dxa"/>
            <w:vMerge w:val="restart"/>
            <w:vAlign w:val="center"/>
          </w:tcPr>
          <w:p w14:paraId="79700188">
            <w:pPr>
              <w:keepNext w:val="0"/>
              <w:keepLines w:val="0"/>
              <w:widowControl/>
              <w:numPr>
                <w:ilvl w:val="0"/>
                <w:numId w:val="0"/>
              </w:numPr>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病人监护仪（一）</w:t>
            </w:r>
          </w:p>
        </w:tc>
        <w:tc>
          <w:tcPr>
            <w:tcW w:w="755" w:type="dxa"/>
            <w:vMerge w:val="restart"/>
            <w:vAlign w:val="center"/>
          </w:tcPr>
          <w:p w14:paraId="6F0A95CA">
            <w:pPr>
              <w:keepNext w:val="0"/>
              <w:keepLines w:val="0"/>
              <w:widowControl/>
              <w:numPr>
                <w:ilvl w:val="0"/>
                <w:numId w:val="0"/>
              </w:numPr>
              <w:suppressLineNumbers w:val="0"/>
              <w:spacing w:line="240" w:lineRule="auto"/>
              <w:jc w:val="center"/>
              <w:textAlignment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≥15英寸</w:t>
            </w:r>
          </w:p>
        </w:tc>
        <w:tc>
          <w:tcPr>
            <w:tcW w:w="4605" w:type="dxa"/>
            <w:vAlign w:val="center"/>
          </w:tcPr>
          <w:p w14:paraId="035ACF34">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配置一：</w:t>
            </w:r>
          </w:p>
          <w:p w14:paraId="1144599E">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1、病人监护仪主机 1台；</w:t>
            </w:r>
          </w:p>
          <w:p w14:paraId="1200DD5F">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2、基本监测功能附件（心电、无创血压、脉搏血氧饱和度、呼吸、双通道体温）1套；</w:t>
            </w:r>
          </w:p>
          <w:p w14:paraId="464669FE">
            <w:pPr>
              <w:keepNext w:val="0"/>
              <w:keepLines w:val="0"/>
              <w:widowControl/>
              <w:numPr>
                <w:ilvl w:val="0"/>
                <w:numId w:val="0"/>
              </w:numPr>
              <w:suppressLineNumbers w:val="0"/>
              <w:spacing w:line="240" w:lineRule="auto"/>
              <w:jc w:val="left"/>
              <w:textAlignment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3、可视化转运监护模块 1套；</w:t>
            </w:r>
          </w:p>
          <w:p w14:paraId="24BC1CE1">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4、双通道有创血压监测模块及附件 1套；</w:t>
            </w:r>
          </w:p>
          <w:p w14:paraId="1DF6F451">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5、麻醉气体监测模块及附件 1套；</w:t>
            </w:r>
          </w:p>
          <w:p w14:paraId="0B9CB10D">
            <w:pPr>
              <w:keepNext w:val="0"/>
              <w:keepLines w:val="0"/>
              <w:widowControl/>
              <w:numPr>
                <w:ilvl w:val="0"/>
                <w:numId w:val="0"/>
              </w:numPr>
              <w:suppressLineNumbers w:val="0"/>
              <w:spacing w:line="240" w:lineRule="auto"/>
              <w:jc w:val="left"/>
              <w:textAlignment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6、脑电双频指数监测模块及附件 1套；</w:t>
            </w:r>
          </w:p>
        </w:tc>
        <w:tc>
          <w:tcPr>
            <w:tcW w:w="980" w:type="dxa"/>
            <w:vAlign w:val="center"/>
          </w:tcPr>
          <w:p w14:paraId="1B230A7B">
            <w:pPr>
              <w:widowControl/>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w:t>
            </w:r>
          </w:p>
        </w:tc>
        <w:tc>
          <w:tcPr>
            <w:tcW w:w="622" w:type="dxa"/>
            <w:vAlign w:val="center"/>
          </w:tcPr>
          <w:p w14:paraId="7799EF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台</w:t>
            </w:r>
          </w:p>
        </w:tc>
        <w:tc>
          <w:tcPr>
            <w:tcW w:w="923" w:type="dxa"/>
            <w:vAlign w:val="center"/>
          </w:tcPr>
          <w:p w14:paraId="4B1D59B9">
            <w:pPr>
              <w:keepNext w:val="0"/>
              <w:keepLines w:val="0"/>
              <w:widowControl/>
              <w:suppressLineNumbers w:val="0"/>
              <w:jc w:val="center"/>
              <w:textAlignment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术中监护用</w:t>
            </w:r>
          </w:p>
        </w:tc>
      </w:tr>
      <w:tr w14:paraId="06B5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31" w:type="dxa"/>
            <w:vMerge w:val="continue"/>
            <w:vAlign w:val="center"/>
          </w:tcPr>
          <w:p w14:paraId="25899B9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340" w:type="dxa"/>
            <w:vMerge w:val="continue"/>
            <w:vAlign w:val="center"/>
          </w:tcPr>
          <w:p w14:paraId="0401DFA8">
            <w:pPr>
              <w:keepNext w:val="0"/>
              <w:keepLines w:val="0"/>
              <w:widowControl/>
              <w:numPr>
                <w:ilvl w:val="0"/>
                <w:numId w:val="0"/>
              </w:numPr>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755" w:type="dxa"/>
            <w:vMerge w:val="continue"/>
            <w:vAlign w:val="center"/>
          </w:tcPr>
          <w:p w14:paraId="39B18D23">
            <w:pPr>
              <w:keepNext w:val="0"/>
              <w:keepLines w:val="0"/>
              <w:widowControl/>
              <w:numPr>
                <w:ilvl w:val="0"/>
                <w:numId w:val="0"/>
              </w:numPr>
              <w:suppressLineNumbers w:val="0"/>
              <w:spacing w:line="240" w:lineRule="auto"/>
              <w:jc w:val="center"/>
              <w:textAlignment w:val="center"/>
              <w:rPr>
                <w:rFonts w:hint="eastAsia" w:ascii="仿宋" w:hAnsi="仿宋" w:eastAsia="仿宋" w:cs="仿宋"/>
                <w:color w:val="000000"/>
                <w:kern w:val="0"/>
                <w:sz w:val="21"/>
                <w:szCs w:val="21"/>
                <w:lang w:val="en-US" w:eastAsia="zh-CN" w:bidi="ar-SA"/>
              </w:rPr>
            </w:pPr>
          </w:p>
        </w:tc>
        <w:tc>
          <w:tcPr>
            <w:tcW w:w="4605" w:type="dxa"/>
            <w:vAlign w:val="center"/>
          </w:tcPr>
          <w:p w14:paraId="215553C5">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配置二：</w:t>
            </w:r>
          </w:p>
          <w:p w14:paraId="73191862">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1、病人监护仪主机 1台；</w:t>
            </w:r>
          </w:p>
          <w:p w14:paraId="1879FC87">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2、基本监测功能附件（心电、无创血压、脉搏血氧饱和度、呼吸、双通道体温）1套；</w:t>
            </w:r>
          </w:p>
          <w:p w14:paraId="7396EF3A">
            <w:pPr>
              <w:keepNext w:val="0"/>
              <w:keepLines w:val="0"/>
              <w:widowControl/>
              <w:numPr>
                <w:ilvl w:val="0"/>
                <w:numId w:val="0"/>
              </w:numPr>
              <w:suppressLineNumbers w:val="0"/>
              <w:spacing w:line="240" w:lineRule="auto"/>
              <w:jc w:val="left"/>
              <w:textAlignment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3、可视化转运监护模块 1套；</w:t>
            </w:r>
          </w:p>
          <w:p w14:paraId="7BF0F869">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4、双通道有创血压监测模块及附件 1套；</w:t>
            </w:r>
          </w:p>
          <w:p w14:paraId="4025609E">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5、旁流式呼气末二氧化碳监测模块及附件 1套；</w:t>
            </w:r>
          </w:p>
        </w:tc>
        <w:tc>
          <w:tcPr>
            <w:tcW w:w="980" w:type="dxa"/>
            <w:vAlign w:val="center"/>
          </w:tcPr>
          <w:p w14:paraId="69B8BA0F">
            <w:pPr>
              <w:widowControl/>
              <w:jc w:val="center"/>
              <w:textAlignment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w:t>
            </w:r>
          </w:p>
        </w:tc>
        <w:tc>
          <w:tcPr>
            <w:tcW w:w="622" w:type="dxa"/>
            <w:vAlign w:val="center"/>
          </w:tcPr>
          <w:p w14:paraId="0299C5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台</w:t>
            </w:r>
          </w:p>
        </w:tc>
        <w:tc>
          <w:tcPr>
            <w:tcW w:w="923" w:type="dxa"/>
            <w:vAlign w:val="center"/>
          </w:tcPr>
          <w:p w14:paraId="2FDE627A">
            <w:pPr>
              <w:keepNext w:val="0"/>
              <w:keepLines w:val="0"/>
              <w:widowControl/>
              <w:suppressLineNumbers w:val="0"/>
              <w:jc w:val="center"/>
              <w:textAlignment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术中监护用</w:t>
            </w:r>
          </w:p>
        </w:tc>
      </w:tr>
      <w:tr w14:paraId="6903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531" w:type="dxa"/>
            <w:vMerge w:val="continue"/>
            <w:vAlign w:val="center"/>
          </w:tcPr>
          <w:p w14:paraId="3684A98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340" w:type="dxa"/>
            <w:vMerge w:val="continue"/>
            <w:vAlign w:val="center"/>
          </w:tcPr>
          <w:p w14:paraId="4A06BA46">
            <w:pPr>
              <w:keepNext w:val="0"/>
              <w:keepLines w:val="0"/>
              <w:widowControl/>
              <w:numPr>
                <w:ilvl w:val="0"/>
                <w:numId w:val="0"/>
              </w:numPr>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755" w:type="dxa"/>
            <w:vMerge w:val="continue"/>
            <w:vAlign w:val="center"/>
          </w:tcPr>
          <w:p w14:paraId="36A10A25">
            <w:pPr>
              <w:keepNext w:val="0"/>
              <w:keepLines w:val="0"/>
              <w:widowControl/>
              <w:numPr>
                <w:ilvl w:val="0"/>
                <w:numId w:val="0"/>
              </w:numPr>
              <w:suppressLineNumbers w:val="0"/>
              <w:spacing w:line="240" w:lineRule="auto"/>
              <w:jc w:val="center"/>
              <w:textAlignment w:val="center"/>
              <w:rPr>
                <w:rFonts w:hint="eastAsia" w:ascii="仿宋" w:hAnsi="仿宋" w:eastAsia="仿宋" w:cs="仿宋"/>
                <w:color w:val="000000"/>
                <w:kern w:val="0"/>
                <w:sz w:val="21"/>
                <w:szCs w:val="21"/>
                <w:lang w:val="en-US" w:eastAsia="zh-CN" w:bidi="ar-SA"/>
              </w:rPr>
            </w:pPr>
          </w:p>
        </w:tc>
        <w:tc>
          <w:tcPr>
            <w:tcW w:w="4605" w:type="dxa"/>
            <w:vAlign w:val="center"/>
          </w:tcPr>
          <w:p w14:paraId="41E88B3A">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配置三：</w:t>
            </w:r>
          </w:p>
          <w:p w14:paraId="12BB38F9">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1、病人监护仪主机 1台；</w:t>
            </w:r>
          </w:p>
          <w:p w14:paraId="48F6A2EF">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2、基本监测功能附件（心电、无创血压、脉搏血氧饱和度、呼吸、双通道体温）1套；</w:t>
            </w:r>
          </w:p>
          <w:p w14:paraId="3F4B77EC">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3、双通道有创血压监测模块及附件 1套；</w:t>
            </w:r>
          </w:p>
          <w:p w14:paraId="249A1AB6">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4、主流式呼气末二氧化碳监测模块及附件 1套；</w:t>
            </w:r>
          </w:p>
        </w:tc>
        <w:tc>
          <w:tcPr>
            <w:tcW w:w="980" w:type="dxa"/>
            <w:vAlign w:val="center"/>
          </w:tcPr>
          <w:p w14:paraId="14635E39">
            <w:pPr>
              <w:widowControl/>
              <w:jc w:val="center"/>
              <w:textAlignment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w:t>
            </w:r>
          </w:p>
        </w:tc>
        <w:tc>
          <w:tcPr>
            <w:tcW w:w="622" w:type="dxa"/>
            <w:vAlign w:val="center"/>
          </w:tcPr>
          <w:p w14:paraId="6E825F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台</w:t>
            </w:r>
          </w:p>
        </w:tc>
        <w:tc>
          <w:tcPr>
            <w:tcW w:w="923" w:type="dxa"/>
            <w:vAlign w:val="center"/>
          </w:tcPr>
          <w:p w14:paraId="19042935">
            <w:pPr>
              <w:keepNext w:val="0"/>
              <w:keepLines w:val="0"/>
              <w:widowControl/>
              <w:suppressLineNumbers w:val="0"/>
              <w:jc w:val="center"/>
              <w:textAlignment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术中监护用</w:t>
            </w:r>
          </w:p>
        </w:tc>
      </w:tr>
      <w:tr w14:paraId="4B14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31" w:type="dxa"/>
            <w:vMerge w:val="continue"/>
            <w:vAlign w:val="center"/>
          </w:tcPr>
          <w:p w14:paraId="1C43528E">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340" w:type="dxa"/>
            <w:vMerge w:val="continue"/>
            <w:vAlign w:val="center"/>
          </w:tcPr>
          <w:p w14:paraId="2AE21C84">
            <w:pPr>
              <w:keepNext w:val="0"/>
              <w:keepLines w:val="0"/>
              <w:widowControl/>
              <w:numPr>
                <w:ilvl w:val="0"/>
                <w:numId w:val="0"/>
              </w:numPr>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755" w:type="dxa"/>
            <w:vMerge w:val="restart"/>
            <w:vAlign w:val="center"/>
          </w:tcPr>
          <w:p w14:paraId="42130B9A">
            <w:pPr>
              <w:keepNext w:val="0"/>
              <w:keepLines w:val="0"/>
              <w:widowControl/>
              <w:numPr>
                <w:ilvl w:val="0"/>
                <w:numId w:val="0"/>
              </w:numPr>
              <w:suppressLineNumbers w:val="0"/>
              <w:spacing w:line="240" w:lineRule="auto"/>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≥12英寸</w:t>
            </w:r>
          </w:p>
        </w:tc>
        <w:tc>
          <w:tcPr>
            <w:tcW w:w="4605" w:type="dxa"/>
            <w:vAlign w:val="center"/>
          </w:tcPr>
          <w:p w14:paraId="0CB2BC2F">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配置四：</w:t>
            </w:r>
          </w:p>
          <w:p w14:paraId="3F809335">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1、病人监护仪主机 1台；</w:t>
            </w:r>
          </w:p>
          <w:p w14:paraId="4A0B54E7">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2、基本监测功能附件（心电、无创血压、脉搏血氧饱和度、呼吸、双通道体温）1套；</w:t>
            </w:r>
          </w:p>
          <w:p w14:paraId="083FC2CE">
            <w:pPr>
              <w:keepNext w:val="0"/>
              <w:keepLines w:val="0"/>
              <w:widowControl/>
              <w:numPr>
                <w:ilvl w:val="0"/>
                <w:numId w:val="0"/>
              </w:numPr>
              <w:suppressLineNumbers w:val="0"/>
              <w:spacing w:line="240" w:lineRule="auto"/>
              <w:jc w:val="left"/>
              <w:textAlignment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3、可视化转运监护模块 1套；</w:t>
            </w:r>
          </w:p>
          <w:p w14:paraId="2D1A7CC1">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4、双通道有创血压监测模块及附件 1套；</w:t>
            </w:r>
          </w:p>
          <w:p w14:paraId="0B478482">
            <w:pPr>
              <w:keepNext w:val="0"/>
              <w:keepLines w:val="0"/>
              <w:widowControl/>
              <w:numPr>
                <w:ilvl w:val="0"/>
                <w:numId w:val="0"/>
              </w:numPr>
              <w:suppressLineNumbers w:val="0"/>
              <w:spacing w:line="240" w:lineRule="auto"/>
              <w:ind w:left="0" w:leftChars="0" w:firstLine="0" w:firstLineChars="0"/>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5、主流式呼气末二氧化碳监测模块及附件 1套；</w:t>
            </w:r>
          </w:p>
        </w:tc>
        <w:tc>
          <w:tcPr>
            <w:tcW w:w="980" w:type="dxa"/>
            <w:vAlign w:val="center"/>
          </w:tcPr>
          <w:p w14:paraId="4E818201">
            <w:pPr>
              <w:widowControl/>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w:t>
            </w:r>
          </w:p>
        </w:tc>
        <w:tc>
          <w:tcPr>
            <w:tcW w:w="622" w:type="dxa"/>
            <w:vAlign w:val="center"/>
          </w:tcPr>
          <w:p w14:paraId="1207F2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台</w:t>
            </w:r>
          </w:p>
        </w:tc>
        <w:tc>
          <w:tcPr>
            <w:tcW w:w="923" w:type="dxa"/>
            <w:vAlign w:val="center"/>
          </w:tcPr>
          <w:p w14:paraId="2C56EA8E">
            <w:pPr>
              <w:keepNext w:val="0"/>
              <w:keepLines w:val="0"/>
              <w:widowControl/>
              <w:suppressLineNumbers w:val="0"/>
              <w:jc w:val="center"/>
              <w:textAlignment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重症监护用</w:t>
            </w:r>
          </w:p>
        </w:tc>
      </w:tr>
      <w:tr w14:paraId="30CE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31" w:type="dxa"/>
            <w:vMerge w:val="continue"/>
            <w:vAlign w:val="center"/>
          </w:tcPr>
          <w:p w14:paraId="0CF33C0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340" w:type="dxa"/>
            <w:vMerge w:val="continue"/>
            <w:vAlign w:val="center"/>
          </w:tcPr>
          <w:p w14:paraId="53645EFA">
            <w:pPr>
              <w:keepNext w:val="0"/>
              <w:keepLines w:val="0"/>
              <w:widowControl/>
              <w:numPr>
                <w:ilvl w:val="0"/>
                <w:numId w:val="0"/>
              </w:numPr>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755" w:type="dxa"/>
            <w:vMerge w:val="continue"/>
            <w:vAlign w:val="center"/>
          </w:tcPr>
          <w:p w14:paraId="1D5726ED">
            <w:pPr>
              <w:keepNext w:val="0"/>
              <w:keepLines w:val="0"/>
              <w:widowControl/>
              <w:numPr>
                <w:ilvl w:val="0"/>
                <w:numId w:val="0"/>
              </w:numPr>
              <w:suppressLineNumbers w:val="0"/>
              <w:spacing w:line="240" w:lineRule="auto"/>
              <w:jc w:val="center"/>
              <w:textAlignment w:val="center"/>
              <w:rPr>
                <w:rFonts w:hint="eastAsia" w:ascii="仿宋" w:hAnsi="仿宋" w:eastAsia="仿宋" w:cs="仿宋"/>
                <w:color w:val="000000"/>
                <w:kern w:val="0"/>
                <w:sz w:val="21"/>
                <w:szCs w:val="21"/>
                <w:lang w:val="en-US" w:eastAsia="zh-CN" w:bidi="ar-SA"/>
              </w:rPr>
            </w:pPr>
          </w:p>
        </w:tc>
        <w:tc>
          <w:tcPr>
            <w:tcW w:w="4605" w:type="dxa"/>
            <w:vAlign w:val="center"/>
          </w:tcPr>
          <w:p w14:paraId="45DCF80C">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配置五：</w:t>
            </w:r>
          </w:p>
          <w:p w14:paraId="785FEC6D">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1、病人监护仪主机 1台；</w:t>
            </w:r>
          </w:p>
          <w:p w14:paraId="3D84749F">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2、基本监测功能附件（心电、无创血压、脉搏血氧饱和度、呼吸、双通道体温）1套；</w:t>
            </w:r>
          </w:p>
          <w:p w14:paraId="0B4CC0C9">
            <w:pPr>
              <w:keepNext w:val="0"/>
              <w:keepLines w:val="0"/>
              <w:widowControl/>
              <w:numPr>
                <w:ilvl w:val="0"/>
                <w:numId w:val="0"/>
              </w:numPr>
              <w:suppressLineNumbers w:val="0"/>
              <w:spacing w:line="240" w:lineRule="auto"/>
              <w:jc w:val="left"/>
              <w:textAlignment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3、可视化转运监护模块 1套；</w:t>
            </w:r>
          </w:p>
          <w:p w14:paraId="53DB4AD4">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4、双通道有创血压监测模块及附件 1套；</w:t>
            </w:r>
          </w:p>
          <w:p w14:paraId="5ED7C08E">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5、主流式呼气末二氧化碳监测模块及附件 1套；</w:t>
            </w:r>
          </w:p>
          <w:p w14:paraId="04E53F7C">
            <w:pPr>
              <w:keepNext w:val="0"/>
              <w:keepLines w:val="0"/>
              <w:widowControl/>
              <w:numPr>
                <w:ilvl w:val="0"/>
                <w:numId w:val="0"/>
              </w:numPr>
              <w:suppressLineNumbers w:val="0"/>
              <w:spacing w:line="240" w:lineRule="auto"/>
              <w:ind w:left="0" w:leftChars="0" w:firstLine="0" w:firstLineChars="0"/>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b w:val="0"/>
                <w:bCs w:val="0"/>
                <w:i w:val="0"/>
                <w:iCs w:val="0"/>
                <w:color w:val="000000"/>
                <w:kern w:val="0"/>
                <w:sz w:val="21"/>
                <w:szCs w:val="21"/>
                <w:highlight w:val="none"/>
                <w:u w:val="none"/>
                <w:lang w:val="en-US" w:eastAsia="zh-CN" w:bidi="ar"/>
              </w:rPr>
              <w:t>6、连续心输出量监测模块及附件 1套；</w:t>
            </w:r>
          </w:p>
        </w:tc>
        <w:tc>
          <w:tcPr>
            <w:tcW w:w="980" w:type="dxa"/>
            <w:vAlign w:val="center"/>
          </w:tcPr>
          <w:p w14:paraId="64C0E836">
            <w:pPr>
              <w:widowControl/>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w:t>
            </w:r>
          </w:p>
        </w:tc>
        <w:tc>
          <w:tcPr>
            <w:tcW w:w="622" w:type="dxa"/>
            <w:vAlign w:val="center"/>
          </w:tcPr>
          <w:p w14:paraId="7D0F3D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台</w:t>
            </w:r>
          </w:p>
        </w:tc>
        <w:tc>
          <w:tcPr>
            <w:tcW w:w="923" w:type="dxa"/>
            <w:vAlign w:val="center"/>
          </w:tcPr>
          <w:p w14:paraId="389748CE">
            <w:pPr>
              <w:keepNext w:val="0"/>
              <w:keepLines w:val="0"/>
              <w:widowControl/>
              <w:suppressLineNumbers w:val="0"/>
              <w:jc w:val="center"/>
              <w:textAlignment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重症监护用</w:t>
            </w:r>
          </w:p>
        </w:tc>
      </w:tr>
      <w:tr w14:paraId="1672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531" w:type="dxa"/>
            <w:vAlign w:val="center"/>
          </w:tcPr>
          <w:p w14:paraId="5F0581F7">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w:t>
            </w:r>
          </w:p>
        </w:tc>
        <w:tc>
          <w:tcPr>
            <w:tcW w:w="1340" w:type="dxa"/>
            <w:vAlign w:val="center"/>
          </w:tcPr>
          <w:p w14:paraId="292BF8B9">
            <w:pPr>
              <w:keepNext w:val="0"/>
              <w:keepLines w:val="0"/>
              <w:widowControl/>
              <w:numPr>
                <w:ilvl w:val="0"/>
                <w:numId w:val="0"/>
              </w:numPr>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病人监护仪（二）</w:t>
            </w:r>
          </w:p>
        </w:tc>
        <w:tc>
          <w:tcPr>
            <w:tcW w:w="755" w:type="dxa"/>
            <w:vAlign w:val="center"/>
          </w:tcPr>
          <w:p w14:paraId="5E0C8FA7">
            <w:pPr>
              <w:keepNext w:val="0"/>
              <w:keepLines w:val="0"/>
              <w:widowControl/>
              <w:numPr>
                <w:ilvl w:val="0"/>
                <w:numId w:val="0"/>
              </w:numPr>
              <w:suppressLineNumbers w:val="0"/>
              <w:spacing w:line="240" w:lineRule="auto"/>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≥10英寸</w:t>
            </w:r>
          </w:p>
        </w:tc>
        <w:tc>
          <w:tcPr>
            <w:tcW w:w="4605" w:type="dxa"/>
            <w:vAlign w:val="center"/>
          </w:tcPr>
          <w:p w14:paraId="2CA53BBD">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1、病人监护仪主机 1台；</w:t>
            </w:r>
          </w:p>
          <w:p w14:paraId="0918387D">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2、基本监测功能附件（心电、无创血压、脉搏血氧饱和度、呼吸、双通道体温）1套；</w:t>
            </w:r>
          </w:p>
        </w:tc>
        <w:tc>
          <w:tcPr>
            <w:tcW w:w="980" w:type="dxa"/>
            <w:vAlign w:val="center"/>
          </w:tcPr>
          <w:p w14:paraId="62A4CD71">
            <w:pPr>
              <w:widowControl/>
              <w:jc w:val="center"/>
              <w:textAlignment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68</w:t>
            </w:r>
          </w:p>
        </w:tc>
        <w:tc>
          <w:tcPr>
            <w:tcW w:w="622" w:type="dxa"/>
            <w:vAlign w:val="center"/>
          </w:tcPr>
          <w:p w14:paraId="145399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台</w:t>
            </w:r>
          </w:p>
        </w:tc>
        <w:tc>
          <w:tcPr>
            <w:tcW w:w="923" w:type="dxa"/>
            <w:vAlign w:val="center"/>
          </w:tcPr>
          <w:p w14:paraId="131037E1">
            <w:pPr>
              <w:keepNext w:val="0"/>
              <w:keepLines w:val="0"/>
              <w:widowControl/>
              <w:suppressLineNumbers w:val="0"/>
              <w:jc w:val="center"/>
              <w:textAlignment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病房监护用</w:t>
            </w:r>
          </w:p>
        </w:tc>
      </w:tr>
      <w:tr w14:paraId="4476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31" w:type="dxa"/>
            <w:vMerge w:val="restart"/>
            <w:vAlign w:val="center"/>
          </w:tcPr>
          <w:p w14:paraId="3A2C151E">
            <w:pPr>
              <w:keepNext w:val="0"/>
              <w:keepLines w:val="0"/>
              <w:widowControl/>
              <w:suppressLineNumbers w:val="0"/>
              <w:jc w:val="center"/>
              <w:textAlignment w:val="center"/>
              <w:rPr>
                <w:rFonts w:hint="eastAsia" w:ascii="仿宋" w:hAnsi="仿宋" w:eastAsia="仿宋" w:cs="仿宋"/>
                <w:color w:val="000000"/>
                <w:kern w:val="0"/>
                <w:sz w:val="21"/>
                <w:szCs w:val="21"/>
                <w:highlight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340" w:type="dxa"/>
            <w:vMerge w:val="restart"/>
            <w:vAlign w:val="center"/>
          </w:tcPr>
          <w:p w14:paraId="0233D898">
            <w:pPr>
              <w:keepNext w:val="0"/>
              <w:keepLines w:val="0"/>
              <w:widowControl/>
              <w:numPr>
                <w:ilvl w:val="0"/>
                <w:numId w:val="0"/>
              </w:numPr>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病人监护仪（三）</w:t>
            </w:r>
          </w:p>
        </w:tc>
        <w:tc>
          <w:tcPr>
            <w:tcW w:w="755" w:type="dxa"/>
            <w:vAlign w:val="center"/>
          </w:tcPr>
          <w:p w14:paraId="7E216BBB">
            <w:pPr>
              <w:keepNext w:val="0"/>
              <w:keepLines w:val="0"/>
              <w:widowControl/>
              <w:numPr>
                <w:ilvl w:val="0"/>
                <w:numId w:val="0"/>
              </w:numPr>
              <w:suppressLineNumbers w:val="0"/>
              <w:spacing w:line="240" w:lineRule="auto"/>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≥12英寸</w:t>
            </w:r>
          </w:p>
        </w:tc>
        <w:tc>
          <w:tcPr>
            <w:tcW w:w="4605" w:type="dxa"/>
            <w:vAlign w:val="center"/>
          </w:tcPr>
          <w:p w14:paraId="56BBEE45">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配置一：</w:t>
            </w:r>
          </w:p>
          <w:p w14:paraId="11333EC8">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1、病人监护仪主机 1台；</w:t>
            </w:r>
          </w:p>
          <w:p w14:paraId="16842A95">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2、基本监测功能附件（心电、无创血压、脉搏血氧饱和度、呼吸、双通道体温）1套</w:t>
            </w:r>
          </w:p>
          <w:p w14:paraId="2BB806CD">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3、双通道有创血压监测模块及附件 1套；</w:t>
            </w:r>
          </w:p>
          <w:p w14:paraId="16D53921">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4、主流式呼气末二氧化碳监测模块及附件 1套；</w:t>
            </w:r>
          </w:p>
        </w:tc>
        <w:tc>
          <w:tcPr>
            <w:tcW w:w="980" w:type="dxa"/>
            <w:vAlign w:val="center"/>
          </w:tcPr>
          <w:p w14:paraId="783D2EE8">
            <w:pPr>
              <w:widowControl/>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w:t>
            </w:r>
          </w:p>
        </w:tc>
        <w:tc>
          <w:tcPr>
            <w:tcW w:w="622" w:type="dxa"/>
            <w:vAlign w:val="center"/>
          </w:tcPr>
          <w:p w14:paraId="48AF2D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台</w:t>
            </w:r>
          </w:p>
        </w:tc>
        <w:tc>
          <w:tcPr>
            <w:tcW w:w="923" w:type="dxa"/>
            <w:vAlign w:val="center"/>
          </w:tcPr>
          <w:p w14:paraId="3BD274E4">
            <w:pPr>
              <w:keepNext w:val="0"/>
              <w:keepLines w:val="0"/>
              <w:widowControl/>
              <w:suppressLineNumbers w:val="0"/>
              <w:jc w:val="center"/>
              <w:textAlignment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复苏室监护用</w:t>
            </w:r>
          </w:p>
        </w:tc>
      </w:tr>
      <w:tr w14:paraId="1F3A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31" w:type="dxa"/>
            <w:vMerge w:val="continue"/>
            <w:vAlign w:val="center"/>
          </w:tcPr>
          <w:p w14:paraId="6F5CCC8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340" w:type="dxa"/>
            <w:vMerge w:val="continue"/>
            <w:vAlign w:val="center"/>
          </w:tcPr>
          <w:p w14:paraId="57C54639">
            <w:pPr>
              <w:keepNext w:val="0"/>
              <w:keepLines w:val="0"/>
              <w:widowControl/>
              <w:numPr>
                <w:ilvl w:val="0"/>
                <w:numId w:val="0"/>
              </w:numPr>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755" w:type="dxa"/>
            <w:vAlign w:val="center"/>
          </w:tcPr>
          <w:p w14:paraId="5899CA4A">
            <w:pPr>
              <w:keepNext w:val="0"/>
              <w:keepLines w:val="0"/>
              <w:widowControl/>
              <w:numPr>
                <w:ilvl w:val="0"/>
                <w:numId w:val="0"/>
              </w:numPr>
              <w:suppressLineNumbers w:val="0"/>
              <w:spacing w:line="240" w:lineRule="auto"/>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color w:val="000000"/>
                <w:kern w:val="0"/>
                <w:sz w:val="21"/>
                <w:szCs w:val="21"/>
                <w:lang w:val="en-US" w:eastAsia="zh-CN" w:bidi="ar-SA"/>
              </w:rPr>
              <w:t>≥10英寸</w:t>
            </w:r>
          </w:p>
        </w:tc>
        <w:tc>
          <w:tcPr>
            <w:tcW w:w="4605" w:type="dxa"/>
            <w:vAlign w:val="center"/>
          </w:tcPr>
          <w:p w14:paraId="68B3A78C">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配置二：</w:t>
            </w:r>
          </w:p>
          <w:p w14:paraId="05F40067">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1、病人监护仪主机 1台；</w:t>
            </w:r>
          </w:p>
          <w:p w14:paraId="04189AFC">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2、基本监测功能附件（心电、无创血压、脉搏血氧饱和度、呼吸、</w:t>
            </w:r>
            <w:r>
              <w:rPr>
                <w:rFonts w:hint="eastAsia" w:ascii="仿宋" w:hAnsi="仿宋" w:eastAsia="仿宋" w:cs="仿宋"/>
                <w:color w:val="000000"/>
                <w:kern w:val="0"/>
                <w:sz w:val="21"/>
                <w:szCs w:val="21"/>
                <w:lang w:val="en-US" w:eastAsia="zh-CN" w:bidi="ar-SA"/>
              </w:rPr>
              <w:t>双通道</w:t>
            </w:r>
            <w:r>
              <w:rPr>
                <w:rFonts w:hint="eastAsia" w:ascii="仿宋" w:hAnsi="仿宋" w:eastAsia="仿宋" w:cs="仿宋"/>
                <w:b w:val="0"/>
                <w:bCs w:val="0"/>
                <w:i w:val="0"/>
                <w:iCs w:val="0"/>
                <w:color w:val="000000"/>
                <w:kern w:val="0"/>
                <w:sz w:val="21"/>
                <w:szCs w:val="21"/>
                <w:highlight w:val="none"/>
                <w:u w:val="none"/>
                <w:lang w:val="en-US" w:eastAsia="zh-CN" w:bidi="ar"/>
              </w:rPr>
              <w:t>体温）1套</w:t>
            </w:r>
          </w:p>
          <w:p w14:paraId="7A86C6F5">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3、双通道有创血压监测模块及附件 1套；</w:t>
            </w:r>
          </w:p>
        </w:tc>
        <w:tc>
          <w:tcPr>
            <w:tcW w:w="980" w:type="dxa"/>
            <w:vAlign w:val="center"/>
          </w:tcPr>
          <w:p w14:paraId="75313BBB">
            <w:pPr>
              <w:widowControl/>
              <w:jc w:val="center"/>
              <w:textAlignment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10</w:t>
            </w:r>
          </w:p>
        </w:tc>
        <w:tc>
          <w:tcPr>
            <w:tcW w:w="622" w:type="dxa"/>
            <w:vAlign w:val="center"/>
          </w:tcPr>
          <w:p w14:paraId="06B732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台</w:t>
            </w:r>
          </w:p>
        </w:tc>
        <w:tc>
          <w:tcPr>
            <w:tcW w:w="923" w:type="dxa"/>
            <w:vAlign w:val="center"/>
          </w:tcPr>
          <w:p w14:paraId="569AC174">
            <w:pPr>
              <w:keepNext w:val="0"/>
              <w:keepLines w:val="0"/>
              <w:widowControl/>
              <w:suppressLineNumbers w:val="0"/>
              <w:jc w:val="center"/>
              <w:textAlignment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病房监护用</w:t>
            </w:r>
          </w:p>
        </w:tc>
      </w:tr>
      <w:tr w14:paraId="2FFC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31" w:type="dxa"/>
            <w:vAlign w:val="center"/>
          </w:tcPr>
          <w:p w14:paraId="0186AD84">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w:t>
            </w:r>
          </w:p>
        </w:tc>
        <w:tc>
          <w:tcPr>
            <w:tcW w:w="1340" w:type="dxa"/>
            <w:vAlign w:val="center"/>
          </w:tcPr>
          <w:p w14:paraId="25D89773">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转运监护仪</w:t>
            </w:r>
          </w:p>
        </w:tc>
        <w:tc>
          <w:tcPr>
            <w:tcW w:w="755" w:type="dxa"/>
            <w:vAlign w:val="center"/>
          </w:tcPr>
          <w:p w14:paraId="396BA0C2">
            <w:pPr>
              <w:keepNext w:val="0"/>
              <w:keepLines w:val="0"/>
              <w:widowControl/>
              <w:numPr>
                <w:ilvl w:val="0"/>
                <w:numId w:val="0"/>
              </w:numPr>
              <w:suppressLineNumbers w:val="0"/>
              <w:spacing w:line="240" w:lineRule="auto"/>
              <w:ind w:left="0" w:leftChars="0" w:firstLine="0" w:firstLineChars="0"/>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≥5英寸</w:t>
            </w:r>
          </w:p>
        </w:tc>
        <w:tc>
          <w:tcPr>
            <w:tcW w:w="4605" w:type="dxa"/>
            <w:vAlign w:val="center"/>
          </w:tcPr>
          <w:p w14:paraId="5D98DAFB">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1、转运监护仪主机 1台；</w:t>
            </w:r>
          </w:p>
          <w:p w14:paraId="5E38D2D2">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2、基本监测功能附件（心电、无创血压、脉搏血氧饱和度、呼吸、双通道体温）1套</w:t>
            </w:r>
          </w:p>
          <w:p w14:paraId="5E8FA228">
            <w:pPr>
              <w:keepNext w:val="0"/>
              <w:keepLines w:val="0"/>
              <w:widowControl/>
              <w:numPr>
                <w:ilvl w:val="0"/>
                <w:numId w:val="0"/>
              </w:numPr>
              <w:suppressLineNumbers w:val="0"/>
              <w:spacing w:line="240" w:lineRule="auto"/>
              <w:ind w:left="0" w:leftChars="0" w:firstLine="0" w:firstLineChars="0"/>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3、转运提手 1个</w:t>
            </w:r>
          </w:p>
        </w:tc>
        <w:tc>
          <w:tcPr>
            <w:tcW w:w="980" w:type="dxa"/>
            <w:vAlign w:val="center"/>
          </w:tcPr>
          <w:p w14:paraId="2E9D56B5">
            <w:pPr>
              <w:widowControl/>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w:t>
            </w:r>
          </w:p>
        </w:tc>
        <w:tc>
          <w:tcPr>
            <w:tcW w:w="622" w:type="dxa"/>
            <w:vAlign w:val="center"/>
          </w:tcPr>
          <w:p w14:paraId="363C6F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台</w:t>
            </w:r>
          </w:p>
        </w:tc>
        <w:tc>
          <w:tcPr>
            <w:tcW w:w="923" w:type="dxa"/>
            <w:vAlign w:val="center"/>
          </w:tcPr>
          <w:p w14:paraId="3352301F">
            <w:pPr>
              <w:widowControl/>
              <w:jc w:val="center"/>
              <w:textAlignment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转运病人用</w:t>
            </w:r>
          </w:p>
        </w:tc>
      </w:tr>
      <w:tr w14:paraId="54B9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31" w:type="dxa"/>
            <w:vAlign w:val="center"/>
          </w:tcPr>
          <w:p w14:paraId="75ACCEAF">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w:t>
            </w:r>
          </w:p>
        </w:tc>
        <w:tc>
          <w:tcPr>
            <w:tcW w:w="1340" w:type="dxa"/>
            <w:vAlign w:val="center"/>
          </w:tcPr>
          <w:p w14:paraId="3E88000E">
            <w:pPr>
              <w:keepNext w:val="0"/>
              <w:keepLines w:val="0"/>
              <w:widowControl/>
              <w:numPr>
                <w:ilvl w:val="0"/>
                <w:numId w:val="0"/>
              </w:numPr>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病人监护仪（含视频接口）</w:t>
            </w:r>
          </w:p>
        </w:tc>
        <w:tc>
          <w:tcPr>
            <w:tcW w:w="755" w:type="dxa"/>
            <w:vAlign w:val="center"/>
          </w:tcPr>
          <w:p w14:paraId="13CD0D34">
            <w:pPr>
              <w:keepNext w:val="0"/>
              <w:keepLines w:val="0"/>
              <w:widowControl/>
              <w:numPr>
                <w:ilvl w:val="0"/>
                <w:numId w:val="0"/>
              </w:numPr>
              <w:suppressLineNumbers w:val="0"/>
              <w:spacing w:line="240" w:lineRule="auto"/>
              <w:ind w:left="0" w:leftChars="0" w:firstLine="0" w:firstLineChars="0"/>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≥10英寸</w:t>
            </w:r>
          </w:p>
        </w:tc>
        <w:tc>
          <w:tcPr>
            <w:tcW w:w="4605" w:type="dxa"/>
            <w:vAlign w:val="center"/>
          </w:tcPr>
          <w:p w14:paraId="6485962C">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1、病人监护仪主机 1台；</w:t>
            </w:r>
          </w:p>
          <w:p w14:paraId="20674B8E">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2、基本监测功能附件（心电、无创血压、脉搏血氧饱和度、呼吸、双通道体温）1套</w:t>
            </w:r>
          </w:p>
          <w:p w14:paraId="17CE71E1">
            <w:pPr>
              <w:keepNext w:val="0"/>
              <w:keepLines w:val="0"/>
              <w:widowControl/>
              <w:numPr>
                <w:ilvl w:val="0"/>
                <w:numId w:val="0"/>
              </w:numPr>
              <w:suppressLineNumbers w:val="0"/>
              <w:spacing w:line="240" w:lineRule="auto"/>
              <w:ind w:left="0" w:leftChars="0" w:firstLine="0" w:firstLineChars="0"/>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3、HDMI/VGA视频接口 1个</w:t>
            </w:r>
          </w:p>
        </w:tc>
        <w:tc>
          <w:tcPr>
            <w:tcW w:w="980" w:type="dxa"/>
            <w:vAlign w:val="center"/>
          </w:tcPr>
          <w:p w14:paraId="4F3365D8">
            <w:pPr>
              <w:widowControl/>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w:t>
            </w:r>
          </w:p>
        </w:tc>
        <w:tc>
          <w:tcPr>
            <w:tcW w:w="622" w:type="dxa"/>
            <w:vAlign w:val="center"/>
          </w:tcPr>
          <w:p w14:paraId="3214DD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台</w:t>
            </w:r>
          </w:p>
        </w:tc>
        <w:tc>
          <w:tcPr>
            <w:tcW w:w="923" w:type="dxa"/>
            <w:vAlign w:val="center"/>
          </w:tcPr>
          <w:p w14:paraId="0F14DAC8">
            <w:pPr>
              <w:keepNext w:val="0"/>
              <w:keepLines w:val="0"/>
              <w:widowControl/>
              <w:suppressLineNumbers w:val="0"/>
              <w:jc w:val="center"/>
              <w:textAlignment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救护车用</w:t>
            </w:r>
          </w:p>
        </w:tc>
      </w:tr>
      <w:tr w14:paraId="183C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31" w:type="dxa"/>
            <w:vAlign w:val="center"/>
          </w:tcPr>
          <w:p w14:paraId="46C54D32">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w:t>
            </w:r>
          </w:p>
        </w:tc>
        <w:tc>
          <w:tcPr>
            <w:tcW w:w="1340" w:type="dxa"/>
            <w:vAlign w:val="center"/>
          </w:tcPr>
          <w:p w14:paraId="2221872F">
            <w:pPr>
              <w:keepNext w:val="0"/>
              <w:keepLines w:val="0"/>
              <w:widowControl/>
              <w:numPr>
                <w:ilvl w:val="0"/>
                <w:numId w:val="0"/>
              </w:numPr>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病人监护仪（新生儿用）</w:t>
            </w:r>
          </w:p>
        </w:tc>
        <w:tc>
          <w:tcPr>
            <w:tcW w:w="755" w:type="dxa"/>
            <w:vAlign w:val="center"/>
          </w:tcPr>
          <w:p w14:paraId="2C0CF1CD">
            <w:pPr>
              <w:keepNext w:val="0"/>
              <w:keepLines w:val="0"/>
              <w:widowControl/>
              <w:numPr>
                <w:ilvl w:val="0"/>
                <w:numId w:val="0"/>
              </w:numPr>
              <w:suppressLineNumbers w:val="0"/>
              <w:spacing w:line="240" w:lineRule="auto"/>
              <w:ind w:left="0" w:leftChars="0" w:firstLine="0" w:firstLineChars="0"/>
              <w:jc w:val="center"/>
              <w:textAlignment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≥10英寸</w:t>
            </w:r>
          </w:p>
        </w:tc>
        <w:tc>
          <w:tcPr>
            <w:tcW w:w="4605" w:type="dxa"/>
            <w:vAlign w:val="center"/>
          </w:tcPr>
          <w:p w14:paraId="01C5C74D">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1、病人监护仪主机 1台；</w:t>
            </w:r>
          </w:p>
          <w:p w14:paraId="70935B16">
            <w:pPr>
              <w:keepNext w:val="0"/>
              <w:keepLines w:val="0"/>
              <w:widowControl/>
              <w:numPr>
                <w:ilvl w:val="0"/>
                <w:numId w:val="0"/>
              </w:numPr>
              <w:suppressLineNumbers w:val="0"/>
              <w:spacing w:line="240" w:lineRule="auto"/>
              <w:ind w:left="0" w:leftChars="0" w:firstLine="0" w:firstLineChars="0"/>
              <w:jc w:val="left"/>
              <w:textAlignment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2、基本监测功能附件（心电、无创血压、脉搏血氧饱和度、呼吸、</w:t>
            </w:r>
            <w:r>
              <w:rPr>
                <w:rFonts w:hint="eastAsia" w:ascii="仿宋" w:hAnsi="仿宋" w:eastAsia="仿宋" w:cs="仿宋"/>
                <w:color w:val="000000"/>
                <w:kern w:val="0"/>
                <w:sz w:val="21"/>
                <w:szCs w:val="21"/>
                <w:lang w:val="en-US" w:eastAsia="zh-CN" w:bidi="ar-SA"/>
              </w:rPr>
              <w:t>双通道</w:t>
            </w:r>
            <w:r>
              <w:rPr>
                <w:rFonts w:hint="eastAsia" w:ascii="仿宋" w:hAnsi="仿宋" w:eastAsia="仿宋" w:cs="仿宋"/>
                <w:color w:val="auto"/>
                <w:kern w:val="0"/>
                <w:sz w:val="21"/>
                <w:szCs w:val="21"/>
                <w:lang w:val="en-US" w:eastAsia="zh-CN" w:bidi="ar-SA"/>
              </w:rPr>
              <w:t>体温，适用于新生儿）1套</w:t>
            </w:r>
          </w:p>
        </w:tc>
        <w:tc>
          <w:tcPr>
            <w:tcW w:w="980" w:type="dxa"/>
            <w:vAlign w:val="center"/>
          </w:tcPr>
          <w:p w14:paraId="70B591D0">
            <w:pPr>
              <w:widowControl/>
              <w:jc w:val="center"/>
              <w:textAlignment w:val="center"/>
              <w:rPr>
                <w:rFonts w:hint="default"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2</w:t>
            </w:r>
          </w:p>
        </w:tc>
        <w:tc>
          <w:tcPr>
            <w:tcW w:w="622" w:type="dxa"/>
            <w:vAlign w:val="center"/>
          </w:tcPr>
          <w:p w14:paraId="47BA63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台</w:t>
            </w:r>
          </w:p>
        </w:tc>
        <w:tc>
          <w:tcPr>
            <w:tcW w:w="923" w:type="dxa"/>
            <w:vAlign w:val="center"/>
          </w:tcPr>
          <w:p w14:paraId="16E60C9C">
            <w:pPr>
              <w:keepNext w:val="0"/>
              <w:keepLines w:val="0"/>
              <w:widowControl/>
              <w:suppressLineNumbers w:val="0"/>
              <w:jc w:val="center"/>
              <w:textAlignment w:val="center"/>
              <w:rPr>
                <w:rFonts w:hint="eastAsia" w:ascii="仿宋" w:hAnsi="仿宋" w:eastAsia="仿宋" w:cs="仿宋"/>
                <w:color w:val="auto"/>
                <w:kern w:val="0"/>
                <w:sz w:val="21"/>
                <w:szCs w:val="21"/>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新生儿用</w:t>
            </w:r>
          </w:p>
        </w:tc>
      </w:tr>
    </w:tbl>
    <w:p w14:paraId="7BD90A1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left"/>
        <w:textAlignment w:val="auto"/>
        <w:rPr>
          <w:rFonts w:hint="eastAsia" w:ascii="仿宋" w:hAnsi="仿宋" w:eastAsia="仿宋" w:cs="宋体"/>
          <w:b/>
          <w:bCs/>
          <w:color w:val="000000"/>
          <w:kern w:val="0"/>
          <w:sz w:val="24"/>
          <w:szCs w:val="24"/>
          <w:lang w:val="en-US" w:eastAsia="zh-CN" w:bidi="ar-SA"/>
        </w:rPr>
      </w:pPr>
      <w:r>
        <w:rPr>
          <w:rFonts w:hint="eastAsia" w:ascii="仿宋" w:hAnsi="仿宋" w:eastAsia="仿宋" w:cs="宋体"/>
          <w:b/>
          <w:bCs/>
          <w:color w:val="000000"/>
          <w:kern w:val="0"/>
          <w:sz w:val="24"/>
          <w:szCs w:val="24"/>
          <w:lang w:val="en-US" w:eastAsia="zh-CN" w:bidi="ar-SA"/>
        </w:rPr>
        <w:t>分项报价：</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07"/>
        <w:gridCol w:w="3253"/>
        <w:gridCol w:w="692"/>
        <w:gridCol w:w="1232"/>
        <w:gridCol w:w="1425"/>
        <w:gridCol w:w="1485"/>
        <w:gridCol w:w="1132"/>
      </w:tblGrid>
      <w:tr w14:paraId="63FB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56" w:type="dxa"/>
            <w:vAlign w:val="center"/>
          </w:tcPr>
          <w:p w14:paraId="426DC611">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1007" w:type="dxa"/>
            <w:vAlign w:val="center"/>
          </w:tcPr>
          <w:p w14:paraId="149BAAAF">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项目名称</w:t>
            </w:r>
          </w:p>
        </w:tc>
        <w:tc>
          <w:tcPr>
            <w:tcW w:w="3253" w:type="dxa"/>
            <w:vAlign w:val="center"/>
          </w:tcPr>
          <w:p w14:paraId="4F7CDA65">
            <w:pPr>
              <w:spacing w:line="440" w:lineRule="exact"/>
              <w:jc w:val="center"/>
              <w:rPr>
                <w:rFonts w:ascii="仿宋" w:hAnsi="仿宋" w:eastAsia="仿宋" w:cs="仿宋"/>
                <w:sz w:val="24"/>
                <w:szCs w:val="24"/>
              </w:rPr>
            </w:pPr>
            <w:r>
              <w:rPr>
                <w:rFonts w:hint="eastAsia" w:ascii="仿宋" w:hAnsi="仿宋" w:eastAsia="仿宋" w:cs="仿宋"/>
                <w:sz w:val="24"/>
                <w:szCs w:val="24"/>
                <w:lang w:eastAsia="zh-CN"/>
              </w:rPr>
              <w:t>分项</w:t>
            </w:r>
            <w:r>
              <w:rPr>
                <w:rFonts w:hint="eastAsia" w:ascii="仿宋" w:hAnsi="仿宋" w:eastAsia="仿宋" w:cs="仿宋"/>
                <w:sz w:val="24"/>
                <w:szCs w:val="24"/>
              </w:rPr>
              <w:t>名称</w:t>
            </w:r>
          </w:p>
        </w:tc>
        <w:tc>
          <w:tcPr>
            <w:tcW w:w="692" w:type="dxa"/>
            <w:vAlign w:val="center"/>
          </w:tcPr>
          <w:p w14:paraId="1FAC45FF">
            <w:pPr>
              <w:spacing w:line="440" w:lineRule="exact"/>
              <w:jc w:val="center"/>
              <w:rPr>
                <w:rFonts w:hint="eastAsia" w:ascii="仿宋" w:hAnsi="仿宋" w:eastAsia="仿宋" w:cs="仿宋"/>
                <w:sz w:val="24"/>
                <w:szCs w:val="24"/>
                <w:lang w:val="en-US" w:eastAsia="zh-CN"/>
              </w:rPr>
            </w:pPr>
            <w:r>
              <w:rPr>
                <w:rFonts w:hint="eastAsia" w:ascii="仿宋" w:hAnsi="仿宋" w:eastAsia="仿宋" w:cs="仿宋"/>
                <w:b w:val="0"/>
                <w:color w:val="000000"/>
                <w:sz w:val="24"/>
                <w:szCs w:val="24"/>
                <w:lang w:val="en-US" w:eastAsia="zh-CN"/>
              </w:rPr>
              <w:t>数量</w:t>
            </w:r>
          </w:p>
        </w:tc>
        <w:tc>
          <w:tcPr>
            <w:tcW w:w="1232" w:type="dxa"/>
            <w:vAlign w:val="center"/>
          </w:tcPr>
          <w:p w14:paraId="5A9EAAF3">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型号规格</w:t>
            </w:r>
          </w:p>
          <w:p w14:paraId="553641AA">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（如有）</w:t>
            </w:r>
          </w:p>
        </w:tc>
        <w:tc>
          <w:tcPr>
            <w:tcW w:w="1425" w:type="dxa"/>
            <w:vAlign w:val="center"/>
          </w:tcPr>
          <w:p w14:paraId="0B64C784">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单价（元）</w:t>
            </w:r>
          </w:p>
        </w:tc>
        <w:tc>
          <w:tcPr>
            <w:tcW w:w="1485" w:type="dxa"/>
            <w:vAlign w:val="center"/>
          </w:tcPr>
          <w:p w14:paraId="2213BDB5">
            <w:pPr>
              <w:snapToGrid w:val="0"/>
              <w:spacing w:line="440" w:lineRule="exact"/>
              <w:jc w:val="center"/>
              <w:rPr>
                <w:rFonts w:hint="eastAsia" w:ascii="仿宋" w:hAnsi="仿宋" w:eastAsia="仿宋" w:cs="仿宋"/>
                <w:sz w:val="24"/>
                <w:szCs w:val="24"/>
                <w:lang w:val="en-US" w:eastAsia="zh-CN"/>
              </w:rPr>
            </w:pPr>
            <w:r>
              <w:rPr>
                <w:rFonts w:hint="eastAsia" w:ascii="仿宋" w:hAnsi="仿宋" w:eastAsia="仿宋" w:cs="仿宋"/>
                <w:b w:val="0"/>
                <w:color w:val="000000"/>
                <w:sz w:val="24"/>
                <w:szCs w:val="24"/>
                <w:lang w:val="en-US" w:eastAsia="zh-CN"/>
              </w:rPr>
              <w:t>总价（元）</w:t>
            </w:r>
          </w:p>
        </w:tc>
        <w:tc>
          <w:tcPr>
            <w:tcW w:w="1132" w:type="dxa"/>
            <w:vAlign w:val="center"/>
          </w:tcPr>
          <w:p w14:paraId="5B2FCCCD">
            <w:pPr>
              <w:snapToGrid w:val="0"/>
              <w:spacing w:line="440" w:lineRule="exact"/>
              <w:jc w:val="center"/>
              <w:rPr>
                <w:rFonts w:hint="eastAsia" w:ascii="仿宋" w:hAnsi="仿宋" w:eastAsia="仿宋" w:cs="仿宋"/>
                <w:sz w:val="24"/>
                <w:szCs w:val="24"/>
                <w:lang w:val="en-US" w:eastAsia="zh-CN"/>
              </w:rPr>
            </w:pPr>
            <w:r>
              <w:rPr>
                <w:rFonts w:hint="eastAsia" w:ascii="仿宋" w:hAnsi="仿宋" w:eastAsia="仿宋" w:cs="仿宋"/>
                <w:b w:val="0"/>
                <w:color w:val="000000"/>
                <w:sz w:val="24"/>
                <w:szCs w:val="24"/>
                <w:lang w:eastAsia="zh-CN"/>
              </w:rPr>
              <w:t>涉及配置</w:t>
            </w:r>
          </w:p>
        </w:tc>
      </w:tr>
      <w:tr w14:paraId="7318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restart"/>
            <w:vAlign w:val="center"/>
          </w:tcPr>
          <w:p w14:paraId="1DCD817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1007" w:type="dxa"/>
            <w:vMerge w:val="restart"/>
            <w:vAlign w:val="center"/>
          </w:tcPr>
          <w:p w14:paraId="74FA20F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病人监护仪（一）</w:t>
            </w:r>
          </w:p>
        </w:tc>
        <w:tc>
          <w:tcPr>
            <w:tcW w:w="3253" w:type="dxa"/>
            <w:vAlign w:val="center"/>
          </w:tcPr>
          <w:p w14:paraId="76EF931D">
            <w:pPr>
              <w:keepNext w:val="0"/>
              <w:keepLines w:val="0"/>
              <w:widowControl/>
              <w:suppressLineNumbers w:val="0"/>
              <w:jc w:val="center"/>
              <w:textAlignment w:val="center"/>
              <w:rPr>
                <w:rFonts w:hint="eastAsia" w:ascii="仿宋" w:hAnsi="仿宋" w:eastAsia="仿宋" w:cs="仿宋"/>
                <w:kern w:val="0"/>
                <w:sz w:val="24"/>
                <w:szCs w:val="24"/>
                <w:highlight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病人监护仪（屏幕</w:t>
            </w:r>
            <w:r>
              <w:rPr>
                <w:rFonts w:hint="eastAsia" w:ascii="仿宋" w:hAnsi="仿宋" w:eastAsia="仿宋" w:cs="微软雅黑"/>
                <w:bCs/>
                <w:color w:val="000000"/>
                <w:sz w:val="21"/>
                <w:szCs w:val="21"/>
                <w:highlight w:val="none"/>
              </w:rPr>
              <w:t>≥1</w:t>
            </w:r>
            <w:r>
              <w:rPr>
                <w:rFonts w:hint="eastAsia" w:ascii="仿宋" w:hAnsi="仿宋" w:eastAsia="仿宋" w:cs="微软雅黑"/>
                <w:bCs/>
                <w:color w:val="000000"/>
                <w:sz w:val="21"/>
                <w:szCs w:val="21"/>
                <w:highlight w:val="none"/>
                <w:lang w:val="en-US" w:eastAsia="zh-CN"/>
              </w:rPr>
              <w:t>5</w:t>
            </w:r>
            <w:r>
              <w:rPr>
                <w:rFonts w:hint="eastAsia" w:ascii="仿宋" w:hAnsi="仿宋" w:eastAsia="仿宋" w:cs="微软雅黑"/>
                <w:bCs/>
                <w:color w:val="000000"/>
                <w:sz w:val="21"/>
                <w:szCs w:val="21"/>
                <w:highlight w:val="none"/>
              </w:rPr>
              <w:t>英寸</w:t>
            </w:r>
            <w:r>
              <w:rPr>
                <w:rFonts w:hint="eastAsia" w:ascii="仿宋" w:hAnsi="仿宋" w:eastAsia="仿宋" w:cs="微软雅黑"/>
                <w:bCs/>
                <w:color w:val="000000"/>
                <w:sz w:val="21"/>
                <w:szCs w:val="21"/>
                <w:highlight w:val="none"/>
                <w:lang w:val="en-US" w:eastAsia="zh-CN"/>
              </w:rPr>
              <w:t>，</w:t>
            </w:r>
            <w:r>
              <w:rPr>
                <w:rFonts w:hint="eastAsia" w:ascii="仿宋" w:hAnsi="仿宋" w:eastAsia="仿宋" w:cs="仿宋"/>
                <w:i w:val="0"/>
                <w:iCs w:val="0"/>
                <w:color w:val="000000"/>
                <w:kern w:val="0"/>
                <w:sz w:val="20"/>
                <w:szCs w:val="20"/>
                <w:highlight w:val="none"/>
                <w:u w:val="none"/>
                <w:lang w:val="en-US" w:eastAsia="zh-CN" w:bidi="ar"/>
              </w:rPr>
              <w:t>含心电、呼吸、血氧饱和度、脉搏、无创血压、</w:t>
            </w:r>
            <w:r>
              <w:rPr>
                <w:rFonts w:hint="eastAsia" w:ascii="仿宋" w:hAnsi="仿宋" w:eastAsia="仿宋" w:cs="仿宋"/>
                <w:color w:val="000000"/>
                <w:kern w:val="0"/>
                <w:sz w:val="21"/>
                <w:szCs w:val="21"/>
                <w:lang w:val="en-US" w:eastAsia="zh-CN" w:bidi="ar-SA"/>
              </w:rPr>
              <w:t>双通道</w:t>
            </w:r>
            <w:r>
              <w:rPr>
                <w:rFonts w:hint="eastAsia" w:ascii="仿宋" w:hAnsi="仿宋" w:eastAsia="仿宋" w:cs="仿宋"/>
                <w:i w:val="0"/>
                <w:iCs w:val="0"/>
                <w:color w:val="000000"/>
                <w:kern w:val="0"/>
                <w:sz w:val="20"/>
                <w:szCs w:val="20"/>
                <w:highlight w:val="none"/>
                <w:u w:val="none"/>
                <w:lang w:val="en-US" w:eastAsia="zh-CN" w:bidi="ar"/>
              </w:rPr>
              <w:t>体温等监测功能）</w:t>
            </w:r>
          </w:p>
        </w:tc>
        <w:tc>
          <w:tcPr>
            <w:tcW w:w="692" w:type="dxa"/>
            <w:vAlign w:val="center"/>
          </w:tcPr>
          <w:p w14:paraId="0F45882F">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9</w:t>
            </w:r>
          </w:p>
        </w:tc>
        <w:tc>
          <w:tcPr>
            <w:tcW w:w="1232" w:type="dxa"/>
            <w:vAlign w:val="center"/>
          </w:tcPr>
          <w:p w14:paraId="0D0DDF5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25" w:type="dxa"/>
            <w:vAlign w:val="center"/>
          </w:tcPr>
          <w:p w14:paraId="0467D4DA">
            <w:pPr>
              <w:keepNext w:val="0"/>
              <w:keepLines w:val="0"/>
              <w:widowControl/>
              <w:suppressLineNumbers w:val="0"/>
              <w:jc w:val="right"/>
              <w:textAlignment w:val="center"/>
              <w:rPr>
                <w:rFonts w:hint="eastAsia" w:ascii="仿宋" w:hAnsi="仿宋" w:eastAsia="仿宋" w:cs="仿宋"/>
                <w:kern w:val="0"/>
                <w:sz w:val="24"/>
                <w:szCs w:val="24"/>
                <w:highlight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1485" w:type="dxa"/>
            <w:vAlign w:val="center"/>
          </w:tcPr>
          <w:p w14:paraId="0E1A718D">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32" w:type="dxa"/>
            <w:vAlign w:val="center"/>
          </w:tcPr>
          <w:p w14:paraId="656D725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配置一、二、三</w:t>
            </w:r>
          </w:p>
        </w:tc>
      </w:tr>
      <w:tr w14:paraId="5D5F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continue"/>
            <w:vAlign w:val="center"/>
          </w:tcPr>
          <w:p w14:paraId="225D4CE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color w:val="000000"/>
                <w:kern w:val="0"/>
                <w:sz w:val="24"/>
                <w:szCs w:val="24"/>
                <w:lang w:val="en-US" w:eastAsia="zh-CN"/>
              </w:rPr>
            </w:pPr>
          </w:p>
        </w:tc>
        <w:tc>
          <w:tcPr>
            <w:tcW w:w="1007" w:type="dxa"/>
            <w:vMerge w:val="continue"/>
            <w:vAlign w:val="center"/>
          </w:tcPr>
          <w:p w14:paraId="64992DB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3253" w:type="dxa"/>
            <w:vAlign w:val="center"/>
          </w:tcPr>
          <w:p w14:paraId="4310BBB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病人监护仪（屏幕</w:t>
            </w:r>
            <w:r>
              <w:rPr>
                <w:rFonts w:hint="eastAsia" w:ascii="仿宋" w:hAnsi="仿宋" w:eastAsia="仿宋" w:cs="微软雅黑"/>
                <w:bCs/>
                <w:color w:val="000000"/>
                <w:sz w:val="21"/>
                <w:szCs w:val="21"/>
                <w:highlight w:val="none"/>
              </w:rPr>
              <w:t>≥1</w:t>
            </w:r>
            <w:r>
              <w:rPr>
                <w:rFonts w:hint="eastAsia" w:ascii="仿宋" w:hAnsi="仿宋" w:eastAsia="仿宋" w:cs="微软雅黑"/>
                <w:bCs/>
                <w:color w:val="000000"/>
                <w:sz w:val="21"/>
                <w:szCs w:val="21"/>
                <w:highlight w:val="none"/>
                <w:lang w:val="en-US" w:eastAsia="zh-CN"/>
              </w:rPr>
              <w:t>2</w:t>
            </w:r>
            <w:r>
              <w:rPr>
                <w:rFonts w:hint="eastAsia" w:ascii="仿宋" w:hAnsi="仿宋" w:eastAsia="仿宋" w:cs="微软雅黑"/>
                <w:bCs/>
                <w:color w:val="000000"/>
                <w:sz w:val="21"/>
                <w:szCs w:val="21"/>
                <w:highlight w:val="none"/>
              </w:rPr>
              <w:t>英寸</w:t>
            </w:r>
            <w:r>
              <w:rPr>
                <w:rFonts w:hint="eastAsia" w:ascii="仿宋" w:hAnsi="仿宋" w:eastAsia="仿宋" w:cs="微软雅黑"/>
                <w:bCs/>
                <w:color w:val="000000"/>
                <w:sz w:val="21"/>
                <w:szCs w:val="21"/>
                <w:highlight w:val="none"/>
                <w:lang w:val="en-US" w:eastAsia="zh-CN"/>
              </w:rPr>
              <w:t>，</w:t>
            </w:r>
            <w:r>
              <w:rPr>
                <w:rFonts w:hint="eastAsia" w:ascii="仿宋" w:hAnsi="仿宋" w:eastAsia="仿宋" w:cs="仿宋"/>
                <w:i w:val="0"/>
                <w:iCs w:val="0"/>
                <w:color w:val="000000"/>
                <w:kern w:val="0"/>
                <w:sz w:val="20"/>
                <w:szCs w:val="20"/>
                <w:highlight w:val="none"/>
                <w:u w:val="none"/>
                <w:lang w:val="en-US" w:eastAsia="zh-CN" w:bidi="ar"/>
              </w:rPr>
              <w:t>含心电、呼吸、血氧饱和度、脉搏、无创血压、</w:t>
            </w:r>
            <w:r>
              <w:rPr>
                <w:rFonts w:hint="eastAsia" w:ascii="仿宋" w:hAnsi="仿宋" w:eastAsia="仿宋" w:cs="仿宋"/>
                <w:color w:val="000000"/>
                <w:kern w:val="0"/>
                <w:sz w:val="21"/>
                <w:szCs w:val="21"/>
                <w:lang w:val="en-US" w:eastAsia="zh-CN" w:bidi="ar-SA"/>
              </w:rPr>
              <w:t>双通道</w:t>
            </w:r>
            <w:r>
              <w:rPr>
                <w:rFonts w:hint="eastAsia" w:ascii="仿宋" w:hAnsi="仿宋" w:eastAsia="仿宋" w:cs="仿宋"/>
                <w:i w:val="0"/>
                <w:iCs w:val="0"/>
                <w:color w:val="000000"/>
                <w:kern w:val="0"/>
                <w:sz w:val="20"/>
                <w:szCs w:val="20"/>
                <w:highlight w:val="none"/>
                <w:u w:val="none"/>
                <w:lang w:val="en-US" w:eastAsia="zh-CN" w:bidi="ar"/>
              </w:rPr>
              <w:t>体温等监测功能）</w:t>
            </w:r>
          </w:p>
        </w:tc>
        <w:tc>
          <w:tcPr>
            <w:tcW w:w="692" w:type="dxa"/>
            <w:vAlign w:val="center"/>
          </w:tcPr>
          <w:p w14:paraId="3BE58168">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7</w:t>
            </w:r>
          </w:p>
        </w:tc>
        <w:tc>
          <w:tcPr>
            <w:tcW w:w="1232" w:type="dxa"/>
            <w:vAlign w:val="center"/>
          </w:tcPr>
          <w:p w14:paraId="45D3E9A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25" w:type="dxa"/>
            <w:vAlign w:val="center"/>
          </w:tcPr>
          <w:p w14:paraId="3087C167">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85" w:type="dxa"/>
            <w:vAlign w:val="center"/>
          </w:tcPr>
          <w:p w14:paraId="4322B559">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32" w:type="dxa"/>
            <w:vAlign w:val="center"/>
          </w:tcPr>
          <w:p w14:paraId="0F74766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配置四、五</w:t>
            </w:r>
          </w:p>
        </w:tc>
      </w:tr>
      <w:tr w14:paraId="3187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continue"/>
            <w:vAlign w:val="center"/>
          </w:tcPr>
          <w:p w14:paraId="01B4367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color w:val="000000"/>
                <w:kern w:val="0"/>
                <w:sz w:val="24"/>
                <w:szCs w:val="24"/>
                <w:lang w:val="en-US" w:eastAsia="zh-CN"/>
              </w:rPr>
            </w:pPr>
          </w:p>
        </w:tc>
        <w:tc>
          <w:tcPr>
            <w:tcW w:w="1007" w:type="dxa"/>
            <w:vMerge w:val="continue"/>
            <w:vAlign w:val="center"/>
          </w:tcPr>
          <w:p w14:paraId="02841C8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3253" w:type="dxa"/>
            <w:vAlign w:val="center"/>
          </w:tcPr>
          <w:p w14:paraId="38B918C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可视化转运监护模块</w:t>
            </w:r>
          </w:p>
        </w:tc>
        <w:tc>
          <w:tcPr>
            <w:tcW w:w="692" w:type="dxa"/>
            <w:vAlign w:val="center"/>
          </w:tcPr>
          <w:p w14:paraId="3845E9AC">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14</w:t>
            </w:r>
          </w:p>
        </w:tc>
        <w:tc>
          <w:tcPr>
            <w:tcW w:w="1232" w:type="dxa"/>
            <w:vAlign w:val="center"/>
          </w:tcPr>
          <w:p w14:paraId="5C5B5CC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25" w:type="dxa"/>
            <w:vAlign w:val="center"/>
          </w:tcPr>
          <w:p w14:paraId="7454A2BE">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85" w:type="dxa"/>
            <w:vAlign w:val="center"/>
          </w:tcPr>
          <w:p w14:paraId="161AF44C">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32" w:type="dxa"/>
            <w:vAlign w:val="center"/>
          </w:tcPr>
          <w:p w14:paraId="39BB64B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配置一、二、四、五</w:t>
            </w:r>
          </w:p>
        </w:tc>
      </w:tr>
      <w:tr w14:paraId="1F8F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continue"/>
            <w:vAlign w:val="center"/>
          </w:tcPr>
          <w:p w14:paraId="1048E43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color w:val="000000"/>
                <w:kern w:val="0"/>
                <w:sz w:val="24"/>
                <w:szCs w:val="24"/>
                <w:lang w:val="en-US" w:eastAsia="zh-CN"/>
              </w:rPr>
            </w:pPr>
          </w:p>
        </w:tc>
        <w:tc>
          <w:tcPr>
            <w:tcW w:w="1007" w:type="dxa"/>
            <w:vMerge w:val="continue"/>
            <w:vAlign w:val="center"/>
          </w:tcPr>
          <w:p w14:paraId="682C906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3253" w:type="dxa"/>
            <w:vAlign w:val="center"/>
          </w:tcPr>
          <w:p w14:paraId="5E45EC1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双通道有创血压监测模块</w:t>
            </w:r>
          </w:p>
        </w:tc>
        <w:tc>
          <w:tcPr>
            <w:tcW w:w="692" w:type="dxa"/>
            <w:vAlign w:val="center"/>
          </w:tcPr>
          <w:p w14:paraId="5AF37404">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16</w:t>
            </w:r>
          </w:p>
        </w:tc>
        <w:tc>
          <w:tcPr>
            <w:tcW w:w="1232" w:type="dxa"/>
            <w:vAlign w:val="center"/>
          </w:tcPr>
          <w:p w14:paraId="19E1A89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25" w:type="dxa"/>
            <w:vAlign w:val="center"/>
          </w:tcPr>
          <w:p w14:paraId="09587C47">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85" w:type="dxa"/>
            <w:vAlign w:val="center"/>
          </w:tcPr>
          <w:p w14:paraId="7D222481">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32" w:type="dxa"/>
            <w:vAlign w:val="center"/>
          </w:tcPr>
          <w:p w14:paraId="3A54668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配置一、二、三、四、五</w:t>
            </w:r>
          </w:p>
        </w:tc>
      </w:tr>
      <w:tr w14:paraId="41EE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continue"/>
            <w:vAlign w:val="center"/>
          </w:tcPr>
          <w:p w14:paraId="31B6BEF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color w:val="000000"/>
                <w:kern w:val="0"/>
                <w:sz w:val="24"/>
                <w:szCs w:val="24"/>
                <w:lang w:val="en-US" w:eastAsia="zh-CN"/>
              </w:rPr>
            </w:pPr>
          </w:p>
        </w:tc>
        <w:tc>
          <w:tcPr>
            <w:tcW w:w="1007" w:type="dxa"/>
            <w:vMerge w:val="continue"/>
            <w:vAlign w:val="center"/>
          </w:tcPr>
          <w:p w14:paraId="0234ABC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3253" w:type="dxa"/>
            <w:vAlign w:val="center"/>
          </w:tcPr>
          <w:p w14:paraId="1CAC310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主流式呼气末二氧化碳监测模块</w:t>
            </w:r>
          </w:p>
        </w:tc>
        <w:tc>
          <w:tcPr>
            <w:tcW w:w="692" w:type="dxa"/>
            <w:vAlign w:val="center"/>
          </w:tcPr>
          <w:p w14:paraId="06D98668">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9</w:t>
            </w:r>
          </w:p>
        </w:tc>
        <w:tc>
          <w:tcPr>
            <w:tcW w:w="1232" w:type="dxa"/>
            <w:vAlign w:val="center"/>
          </w:tcPr>
          <w:p w14:paraId="39FBE1B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25" w:type="dxa"/>
            <w:vAlign w:val="center"/>
          </w:tcPr>
          <w:p w14:paraId="68208220">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85" w:type="dxa"/>
            <w:vAlign w:val="center"/>
          </w:tcPr>
          <w:p w14:paraId="77EB93D6">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32" w:type="dxa"/>
            <w:vAlign w:val="center"/>
          </w:tcPr>
          <w:p w14:paraId="4CC7CF3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配置三、四、五</w:t>
            </w:r>
          </w:p>
        </w:tc>
      </w:tr>
      <w:tr w14:paraId="6107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continue"/>
            <w:vAlign w:val="center"/>
          </w:tcPr>
          <w:p w14:paraId="16B26DB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color w:val="000000"/>
                <w:kern w:val="0"/>
                <w:sz w:val="24"/>
                <w:szCs w:val="24"/>
                <w:lang w:val="en-US" w:eastAsia="zh-CN"/>
              </w:rPr>
            </w:pPr>
          </w:p>
        </w:tc>
        <w:tc>
          <w:tcPr>
            <w:tcW w:w="1007" w:type="dxa"/>
            <w:vMerge w:val="continue"/>
            <w:vAlign w:val="center"/>
          </w:tcPr>
          <w:p w14:paraId="6CE3E17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3253" w:type="dxa"/>
            <w:vAlign w:val="center"/>
          </w:tcPr>
          <w:p w14:paraId="6ACED71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旁流式呼气末二氧化碳监测模块</w:t>
            </w:r>
          </w:p>
        </w:tc>
        <w:tc>
          <w:tcPr>
            <w:tcW w:w="692" w:type="dxa"/>
            <w:vAlign w:val="center"/>
          </w:tcPr>
          <w:p w14:paraId="5148912B">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232" w:type="dxa"/>
            <w:vAlign w:val="center"/>
          </w:tcPr>
          <w:p w14:paraId="57BCFF3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25" w:type="dxa"/>
            <w:vAlign w:val="center"/>
          </w:tcPr>
          <w:p w14:paraId="14B8FDD3">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85" w:type="dxa"/>
            <w:vAlign w:val="center"/>
          </w:tcPr>
          <w:p w14:paraId="2744CD5A">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32" w:type="dxa"/>
            <w:vAlign w:val="center"/>
          </w:tcPr>
          <w:p w14:paraId="2F83485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配置二</w:t>
            </w:r>
          </w:p>
        </w:tc>
      </w:tr>
      <w:tr w14:paraId="25C9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continue"/>
            <w:vAlign w:val="center"/>
          </w:tcPr>
          <w:p w14:paraId="3AD95AC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color w:val="000000"/>
                <w:kern w:val="0"/>
                <w:sz w:val="24"/>
                <w:szCs w:val="24"/>
                <w:lang w:val="en-US" w:eastAsia="zh-CN"/>
              </w:rPr>
            </w:pPr>
          </w:p>
        </w:tc>
        <w:tc>
          <w:tcPr>
            <w:tcW w:w="1007" w:type="dxa"/>
            <w:vMerge w:val="continue"/>
            <w:vAlign w:val="center"/>
          </w:tcPr>
          <w:p w14:paraId="55B9CCF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3253" w:type="dxa"/>
            <w:vAlign w:val="center"/>
          </w:tcPr>
          <w:p w14:paraId="21F5F36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color w:val="000000"/>
                <w:sz w:val="21"/>
              </w:rPr>
              <w:t>连续心输出量</w:t>
            </w:r>
            <w:r>
              <w:rPr>
                <w:rFonts w:hint="eastAsia" w:ascii="仿宋" w:hAnsi="仿宋" w:eastAsia="仿宋" w:cs="仿宋"/>
                <w:color w:val="000000"/>
                <w:sz w:val="21"/>
                <w:lang w:eastAsia="zh-CN"/>
              </w:rPr>
              <w:t>（</w:t>
            </w:r>
            <w:r>
              <w:rPr>
                <w:rFonts w:hint="eastAsia" w:ascii="仿宋" w:hAnsi="仿宋" w:eastAsia="仿宋" w:cs="仿宋"/>
                <w:color w:val="000000"/>
                <w:kern w:val="0"/>
                <w:sz w:val="21"/>
                <w:szCs w:val="21"/>
                <w:lang w:eastAsia="zh-CN"/>
              </w:rPr>
              <w:t>PICCO</w:t>
            </w:r>
            <w:r>
              <w:rPr>
                <w:rFonts w:hint="eastAsia" w:ascii="仿宋" w:hAnsi="仿宋" w:eastAsia="仿宋" w:cs="仿宋"/>
                <w:color w:val="000000"/>
                <w:sz w:val="21"/>
                <w:lang w:eastAsia="zh-CN"/>
              </w:rPr>
              <w:t>）</w:t>
            </w:r>
            <w:r>
              <w:rPr>
                <w:rFonts w:hint="eastAsia" w:ascii="仿宋" w:hAnsi="仿宋" w:eastAsia="仿宋" w:cs="仿宋"/>
                <w:color w:val="000000"/>
                <w:kern w:val="0"/>
                <w:sz w:val="21"/>
                <w:szCs w:val="21"/>
                <w:lang w:eastAsia="zh-CN"/>
              </w:rPr>
              <w:t>监测模块</w:t>
            </w:r>
          </w:p>
        </w:tc>
        <w:tc>
          <w:tcPr>
            <w:tcW w:w="692" w:type="dxa"/>
            <w:vAlign w:val="center"/>
          </w:tcPr>
          <w:p w14:paraId="40D624A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w:t>
            </w:r>
          </w:p>
        </w:tc>
        <w:tc>
          <w:tcPr>
            <w:tcW w:w="1232" w:type="dxa"/>
            <w:vAlign w:val="center"/>
          </w:tcPr>
          <w:p w14:paraId="710A156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25" w:type="dxa"/>
            <w:vAlign w:val="center"/>
          </w:tcPr>
          <w:p w14:paraId="0461F079">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85" w:type="dxa"/>
            <w:vAlign w:val="center"/>
          </w:tcPr>
          <w:p w14:paraId="4DB60CE9">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32" w:type="dxa"/>
            <w:vAlign w:val="center"/>
          </w:tcPr>
          <w:p w14:paraId="607D231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配置五</w:t>
            </w:r>
          </w:p>
        </w:tc>
      </w:tr>
      <w:tr w14:paraId="3F01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continue"/>
            <w:vAlign w:val="center"/>
          </w:tcPr>
          <w:p w14:paraId="0BE314F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color w:val="000000"/>
                <w:kern w:val="0"/>
                <w:sz w:val="24"/>
                <w:szCs w:val="24"/>
                <w:lang w:val="en-US" w:eastAsia="zh-CN"/>
              </w:rPr>
            </w:pPr>
          </w:p>
        </w:tc>
        <w:tc>
          <w:tcPr>
            <w:tcW w:w="1007" w:type="dxa"/>
            <w:vMerge w:val="continue"/>
            <w:vAlign w:val="center"/>
          </w:tcPr>
          <w:p w14:paraId="2BE6C77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3253" w:type="dxa"/>
            <w:vAlign w:val="center"/>
          </w:tcPr>
          <w:p w14:paraId="766B9A8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color w:val="000000"/>
                <w:kern w:val="0"/>
                <w:sz w:val="21"/>
                <w:szCs w:val="21"/>
                <w:lang w:eastAsia="zh-CN"/>
              </w:rPr>
              <w:t>脑电双频指数（BIS）监测模块</w:t>
            </w:r>
          </w:p>
        </w:tc>
        <w:tc>
          <w:tcPr>
            <w:tcW w:w="692" w:type="dxa"/>
            <w:vAlign w:val="center"/>
          </w:tcPr>
          <w:p w14:paraId="3F28C786">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232" w:type="dxa"/>
            <w:vAlign w:val="center"/>
          </w:tcPr>
          <w:p w14:paraId="2D23EC9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25" w:type="dxa"/>
            <w:vAlign w:val="center"/>
          </w:tcPr>
          <w:p w14:paraId="7ADC9983">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85" w:type="dxa"/>
            <w:vAlign w:val="center"/>
          </w:tcPr>
          <w:p w14:paraId="484B6872">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32" w:type="dxa"/>
            <w:vAlign w:val="center"/>
          </w:tcPr>
          <w:p w14:paraId="1CDEE83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配置一</w:t>
            </w:r>
          </w:p>
        </w:tc>
      </w:tr>
      <w:tr w14:paraId="6510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continue"/>
            <w:vAlign w:val="center"/>
          </w:tcPr>
          <w:p w14:paraId="7862316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color w:val="000000"/>
                <w:kern w:val="0"/>
                <w:sz w:val="24"/>
                <w:szCs w:val="24"/>
                <w:lang w:val="en-US" w:eastAsia="zh-CN"/>
              </w:rPr>
            </w:pPr>
          </w:p>
        </w:tc>
        <w:tc>
          <w:tcPr>
            <w:tcW w:w="1007" w:type="dxa"/>
            <w:vMerge w:val="continue"/>
            <w:vAlign w:val="center"/>
          </w:tcPr>
          <w:p w14:paraId="16C7467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3253" w:type="dxa"/>
            <w:vAlign w:val="center"/>
          </w:tcPr>
          <w:p w14:paraId="1C17CF47">
            <w:pPr>
              <w:keepNext w:val="0"/>
              <w:keepLines w:val="0"/>
              <w:widowControl/>
              <w:suppressLineNumbers w:val="0"/>
              <w:jc w:val="center"/>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麻醉气体监测模块</w:t>
            </w:r>
          </w:p>
        </w:tc>
        <w:tc>
          <w:tcPr>
            <w:tcW w:w="692" w:type="dxa"/>
            <w:vAlign w:val="center"/>
          </w:tcPr>
          <w:p w14:paraId="2987A734">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232" w:type="dxa"/>
            <w:vAlign w:val="center"/>
          </w:tcPr>
          <w:p w14:paraId="658AEB2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25" w:type="dxa"/>
            <w:vAlign w:val="center"/>
          </w:tcPr>
          <w:p w14:paraId="3C7FC724">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85" w:type="dxa"/>
            <w:vAlign w:val="center"/>
          </w:tcPr>
          <w:p w14:paraId="1C4727C8">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32" w:type="dxa"/>
            <w:vAlign w:val="center"/>
          </w:tcPr>
          <w:p w14:paraId="5ADF6B9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配置一</w:t>
            </w:r>
          </w:p>
        </w:tc>
      </w:tr>
      <w:tr w14:paraId="3AC5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continue"/>
            <w:vAlign w:val="center"/>
          </w:tcPr>
          <w:p w14:paraId="0F3BC28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color w:val="000000"/>
                <w:kern w:val="0"/>
                <w:sz w:val="24"/>
                <w:szCs w:val="24"/>
                <w:lang w:val="en-US" w:eastAsia="zh-CN"/>
              </w:rPr>
            </w:pPr>
          </w:p>
        </w:tc>
        <w:tc>
          <w:tcPr>
            <w:tcW w:w="1007" w:type="dxa"/>
            <w:vMerge w:val="continue"/>
            <w:vAlign w:val="center"/>
          </w:tcPr>
          <w:p w14:paraId="2B90B94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6602" w:type="dxa"/>
            <w:gridSpan w:val="4"/>
            <w:vAlign w:val="center"/>
          </w:tcPr>
          <w:p w14:paraId="2E01423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合计</w:t>
            </w:r>
          </w:p>
        </w:tc>
        <w:tc>
          <w:tcPr>
            <w:tcW w:w="1485" w:type="dxa"/>
            <w:vAlign w:val="center"/>
          </w:tcPr>
          <w:p w14:paraId="4027579A">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32" w:type="dxa"/>
            <w:vAlign w:val="center"/>
          </w:tcPr>
          <w:p w14:paraId="0D50942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A3B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Align w:val="center"/>
          </w:tcPr>
          <w:p w14:paraId="2E91B49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1007" w:type="dxa"/>
            <w:vAlign w:val="center"/>
          </w:tcPr>
          <w:p w14:paraId="5A2FC19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病人监护仪（二）</w:t>
            </w:r>
          </w:p>
        </w:tc>
        <w:tc>
          <w:tcPr>
            <w:tcW w:w="3253" w:type="dxa"/>
            <w:vAlign w:val="center"/>
          </w:tcPr>
          <w:p w14:paraId="28695447">
            <w:pPr>
              <w:keepNext w:val="0"/>
              <w:keepLines w:val="0"/>
              <w:widowControl/>
              <w:suppressLineNumbers w:val="0"/>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i w:val="0"/>
                <w:iCs w:val="0"/>
                <w:color w:val="000000"/>
                <w:kern w:val="0"/>
                <w:sz w:val="20"/>
                <w:szCs w:val="20"/>
                <w:highlight w:val="none"/>
                <w:u w:val="none"/>
                <w:lang w:val="en-US" w:eastAsia="zh-CN" w:bidi="ar"/>
              </w:rPr>
              <w:t>病人监护仪（含心电、呼吸、血氧饱和度、脉搏、无创血压、体温等监测功能）</w:t>
            </w:r>
          </w:p>
        </w:tc>
        <w:tc>
          <w:tcPr>
            <w:tcW w:w="692" w:type="dxa"/>
            <w:vAlign w:val="center"/>
          </w:tcPr>
          <w:p w14:paraId="52A1FA44">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68</w:t>
            </w:r>
          </w:p>
        </w:tc>
        <w:tc>
          <w:tcPr>
            <w:tcW w:w="1232" w:type="dxa"/>
            <w:vAlign w:val="center"/>
          </w:tcPr>
          <w:p w14:paraId="4EB322A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25" w:type="dxa"/>
            <w:vAlign w:val="center"/>
          </w:tcPr>
          <w:p w14:paraId="3E5E3F5D">
            <w:pPr>
              <w:keepNext w:val="0"/>
              <w:keepLines w:val="0"/>
              <w:widowControl/>
              <w:suppressLineNumbers w:val="0"/>
              <w:jc w:val="right"/>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1485" w:type="dxa"/>
            <w:vAlign w:val="center"/>
          </w:tcPr>
          <w:p w14:paraId="615FC54E">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32" w:type="dxa"/>
            <w:vAlign w:val="center"/>
          </w:tcPr>
          <w:p w14:paraId="458D379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B73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restart"/>
            <w:vAlign w:val="center"/>
          </w:tcPr>
          <w:p w14:paraId="776A742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w:t>
            </w:r>
          </w:p>
        </w:tc>
        <w:tc>
          <w:tcPr>
            <w:tcW w:w="1007" w:type="dxa"/>
            <w:vMerge w:val="restart"/>
            <w:vAlign w:val="center"/>
          </w:tcPr>
          <w:p w14:paraId="39C61FD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病人监护仪（三）</w:t>
            </w:r>
          </w:p>
        </w:tc>
        <w:tc>
          <w:tcPr>
            <w:tcW w:w="3253" w:type="dxa"/>
            <w:vAlign w:val="center"/>
          </w:tcPr>
          <w:p w14:paraId="7711B174">
            <w:pPr>
              <w:keepNext w:val="0"/>
              <w:keepLines w:val="0"/>
              <w:widowControl/>
              <w:suppressLineNumbers w:val="0"/>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i w:val="0"/>
                <w:iCs w:val="0"/>
                <w:color w:val="000000"/>
                <w:kern w:val="0"/>
                <w:sz w:val="20"/>
                <w:szCs w:val="20"/>
                <w:highlight w:val="none"/>
                <w:u w:val="none"/>
                <w:lang w:val="en-US" w:eastAsia="zh-CN" w:bidi="ar"/>
              </w:rPr>
              <w:t>病人监护仪（屏幕</w:t>
            </w:r>
            <w:r>
              <w:rPr>
                <w:rFonts w:hint="eastAsia" w:ascii="仿宋" w:hAnsi="仿宋" w:eastAsia="仿宋" w:cs="微软雅黑"/>
                <w:bCs/>
                <w:color w:val="000000"/>
                <w:sz w:val="21"/>
                <w:szCs w:val="21"/>
                <w:highlight w:val="none"/>
              </w:rPr>
              <w:t>≥12英寸</w:t>
            </w:r>
            <w:r>
              <w:rPr>
                <w:rFonts w:hint="eastAsia" w:ascii="仿宋" w:hAnsi="仿宋" w:eastAsia="仿宋" w:cs="微软雅黑"/>
                <w:bCs/>
                <w:color w:val="000000"/>
                <w:sz w:val="21"/>
                <w:szCs w:val="21"/>
                <w:highlight w:val="none"/>
                <w:lang w:val="en-US" w:eastAsia="zh-CN"/>
              </w:rPr>
              <w:t>，</w:t>
            </w:r>
            <w:r>
              <w:rPr>
                <w:rFonts w:hint="eastAsia" w:ascii="仿宋" w:hAnsi="仿宋" w:eastAsia="仿宋" w:cs="仿宋"/>
                <w:i w:val="0"/>
                <w:iCs w:val="0"/>
                <w:color w:val="000000"/>
                <w:kern w:val="0"/>
                <w:sz w:val="20"/>
                <w:szCs w:val="20"/>
                <w:highlight w:val="none"/>
                <w:u w:val="none"/>
                <w:lang w:val="en-US" w:eastAsia="zh-CN" w:bidi="ar"/>
              </w:rPr>
              <w:t>含心电、呼吸、血氧饱和度、脉搏、无创血压、</w:t>
            </w:r>
            <w:r>
              <w:rPr>
                <w:rFonts w:hint="eastAsia" w:ascii="仿宋" w:hAnsi="仿宋" w:eastAsia="仿宋" w:cs="仿宋"/>
                <w:color w:val="000000"/>
                <w:kern w:val="0"/>
                <w:sz w:val="21"/>
                <w:szCs w:val="21"/>
                <w:lang w:val="en-US" w:eastAsia="zh-CN" w:bidi="ar-SA"/>
              </w:rPr>
              <w:t>双通道</w:t>
            </w:r>
            <w:r>
              <w:rPr>
                <w:rFonts w:hint="eastAsia" w:ascii="仿宋" w:hAnsi="仿宋" w:eastAsia="仿宋" w:cs="仿宋"/>
                <w:i w:val="0"/>
                <w:iCs w:val="0"/>
                <w:color w:val="000000"/>
                <w:kern w:val="0"/>
                <w:sz w:val="20"/>
                <w:szCs w:val="20"/>
                <w:highlight w:val="none"/>
                <w:u w:val="none"/>
                <w:lang w:val="en-US" w:eastAsia="zh-CN" w:bidi="ar"/>
              </w:rPr>
              <w:t>体温等监测功能）</w:t>
            </w:r>
          </w:p>
        </w:tc>
        <w:tc>
          <w:tcPr>
            <w:tcW w:w="692" w:type="dxa"/>
            <w:vAlign w:val="center"/>
          </w:tcPr>
          <w:p w14:paraId="47A2715D">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232" w:type="dxa"/>
            <w:vAlign w:val="center"/>
          </w:tcPr>
          <w:p w14:paraId="5E84DE6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25" w:type="dxa"/>
            <w:vAlign w:val="center"/>
          </w:tcPr>
          <w:p w14:paraId="3C9E61D9">
            <w:pPr>
              <w:keepNext w:val="0"/>
              <w:keepLines w:val="0"/>
              <w:widowControl/>
              <w:suppressLineNumbers w:val="0"/>
              <w:jc w:val="right"/>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1485" w:type="dxa"/>
            <w:vAlign w:val="center"/>
          </w:tcPr>
          <w:p w14:paraId="7A86B100">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32" w:type="dxa"/>
            <w:vAlign w:val="center"/>
          </w:tcPr>
          <w:p w14:paraId="769A66E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配置一</w:t>
            </w:r>
          </w:p>
        </w:tc>
      </w:tr>
      <w:tr w14:paraId="61B6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continue"/>
            <w:vAlign w:val="center"/>
          </w:tcPr>
          <w:p w14:paraId="5D0C86D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color w:val="000000"/>
                <w:kern w:val="0"/>
                <w:sz w:val="24"/>
                <w:szCs w:val="24"/>
                <w:lang w:val="en-US" w:eastAsia="zh-CN"/>
              </w:rPr>
            </w:pPr>
          </w:p>
        </w:tc>
        <w:tc>
          <w:tcPr>
            <w:tcW w:w="1007" w:type="dxa"/>
            <w:vMerge w:val="continue"/>
            <w:vAlign w:val="center"/>
          </w:tcPr>
          <w:p w14:paraId="7D3A4C4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3253" w:type="dxa"/>
            <w:vAlign w:val="center"/>
          </w:tcPr>
          <w:p w14:paraId="5F0FADA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病人监护仪（屏幕</w:t>
            </w:r>
            <w:r>
              <w:rPr>
                <w:rFonts w:hint="eastAsia" w:ascii="仿宋" w:hAnsi="仿宋" w:eastAsia="仿宋" w:cs="微软雅黑"/>
                <w:bCs/>
                <w:color w:val="000000"/>
                <w:sz w:val="21"/>
                <w:szCs w:val="21"/>
                <w:highlight w:val="none"/>
              </w:rPr>
              <w:t>≥1</w:t>
            </w:r>
            <w:r>
              <w:rPr>
                <w:rFonts w:hint="eastAsia" w:ascii="仿宋" w:hAnsi="仿宋" w:eastAsia="仿宋" w:cs="微软雅黑"/>
                <w:bCs/>
                <w:color w:val="000000"/>
                <w:sz w:val="21"/>
                <w:szCs w:val="21"/>
                <w:highlight w:val="none"/>
                <w:lang w:val="en-US" w:eastAsia="zh-CN"/>
              </w:rPr>
              <w:t>0</w:t>
            </w:r>
            <w:r>
              <w:rPr>
                <w:rFonts w:hint="eastAsia" w:ascii="仿宋" w:hAnsi="仿宋" w:eastAsia="仿宋" w:cs="微软雅黑"/>
                <w:bCs/>
                <w:color w:val="000000"/>
                <w:sz w:val="21"/>
                <w:szCs w:val="21"/>
                <w:highlight w:val="none"/>
              </w:rPr>
              <w:t>英寸</w:t>
            </w:r>
            <w:r>
              <w:rPr>
                <w:rFonts w:hint="eastAsia" w:ascii="仿宋" w:hAnsi="仿宋" w:eastAsia="仿宋" w:cs="微软雅黑"/>
                <w:bCs/>
                <w:color w:val="000000"/>
                <w:sz w:val="21"/>
                <w:szCs w:val="21"/>
                <w:highlight w:val="none"/>
                <w:lang w:val="en-US" w:eastAsia="zh-CN"/>
              </w:rPr>
              <w:t>，</w:t>
            </w:r>
            <w:r>
              <w:rPr>
                <w:rFonts w:hint="eastAsia" w:ascii="仿宋" w:hAnsi="仿宋" w:eastAsia="仿宋" w:cs="仿宋"/>
                <w:i w:val="0"/>
                <w:iCs w:val="0"/>
                <w:color w:val="000000"/>
                <w:kern w:val="0"/>
                <w:sz w:val="20"/>
                <w:szCs w:val="20"/>
                <w:highlight w:val="none"/>
                <w:u w:val="none"/>
                <w:lang w:val="en-US" w:eastAsia="zh-CN" w:bidi="ar"/>
              </w:rPr>
              <w:t>含心电、呼吸、血氧饱和度、脉搏、无创血压、</w:t>
            </w:r>
            <w:r>
              <w:rPr>
                <w:rFonts w:hint="eastAsia" w:ascii="仿宋" w:hAnsi="仿宋" w:eastAsia="仿宋" w:cs="仿宋"/>
                <w:color w:val="000000"/>
                <w:kern w:val="0"/>
                <w:sz w:val="21"/>
                <w:szCs w:val="21"/>
                <w:lang w:val="en-US" w:eastAsia="zh-CN" w:bidi="ar-SA"/>
              </w:rPr>
              <w:t>双通道</w:t>
            </w:r>
            <w:r>
              <w:rPr>
                <w:rFonts w:hint="eastAsia" w:ascii="仿宋" w:hAnsi="仿宋" w:eastAsia="仿宋" w:cs="仿宋"/>
                <w:i w:val="0"/>
                <w:iCs w:val="0"/>
                <w:color w:val="000000"/>
                <w:kern w:val="0"/>
                <w:sz w:val="20"/>
                <w:szCs w:val="20"/>
                <w:highlight w:val="none"/>
                <w:u w:val="none"/>
                <w:lang w:val="en-US" w:eastAsia="zh-CN" w:bidi="ar"/>
              </w:rPr>
              <w:t>体温等监测功能）</w:t>
            </w:r>
          </w:p>
        </w:tc>
        <w:tc>
          <w:tcPr>
            <w:tcW w:w="692" w:type="dxa"/>
            <w:vAlign w:val="center"/>
          </w:tcPr>
          <w:p w14:paraId="240604F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w:t>
            </w:r>
          </w:p>
        </w:tc>
        <w:tc>
          <w:tcPr>
            <w:tcW w:w="1232" w:type="dxa"/>
            <w:vAlign w:val="center"/>
          </w:tcPr>
          <w:p w14:paraId="2ED3684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25" w:type="dxa"/>
            <w:vAlign w:val="center"/>
          </w:tcPr>
          <w:p w14:paraId="4EBF1F85">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85" w:type="dxa"/>
            <w:vAlign w:val="center"/>
          </w:tcPr>
          <w:p w14:paraId="05F42993">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32" w:type="dxa"/>
            <w:vAlign w:val="center"/>
          </w:tcPr>
          <w:p w14:paraId="617006A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配置二</w:t>
            </w:r>
          </w:p>
        </w:tc>
      </w:tr>
      <w:tr w14:paraId="7D26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continue"/>
            <w:vAlign w:val="center"/>
          </w:tcPr>
          <w:p w14:paraId="53B7571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color w:val="000000"/>
                <w:kern w:val="0"/>
                <w:sz w:val="24"/>
                <w:szCs w:val="24"/>
                <w:lang w:val="en-US" w:eastAsia="zh-CN"/>
              </w:rPr>
            </w:pPr>
          </w:p>
        </w:tc>
        <w:tc>
          <w:tcPr>
            <w:tcW w:w="1007" w:type="dxa"/>
            <w:vMerge w:val="continue"/>
            <w:vAlign w:val="center"/>
          </w:tcPr>
          <w:p w14:paraId="1029A8A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3253" w:type="dxa"/>
            <w:vAlign w:val="center"/>
          </w:tcPr>
          <w:p w14:paraId="7D9C6AF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双通道有创血压监测模块</w:t>
            </w:r>
          </w:p>
        </w:tc>
        <w:tc>
          <w:tcPr>
            <w:tcW w:w="692" w:type="dxa"/>
            <w:vAlign w:val="center"/>
          </w:tcPr>
          <w:p w14:paraId="0675E71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15</w:t>
            </w:r>
          </w:p>
        </w:tc>
        <w:tc>
          <w:tcPr>
            <w:tcW w:w="1232" w:type="dxa"/>
            <w:vAlign w:val="center"/>
          </w:tcPr>
          <w:p w14:paraId="748829E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25" w:type="dxa"/>
            <w:vAlign w:val="center"/>
          </w:tcPr>
          <w:p w14:paraId="3B38BA07">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85" w:type="dxa"/>
            <w:vAlign w:val="center"/>
          </w:tcPr>
          <w:p w14:paraId="1EE4DDA7">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32" w:type="dxa"/>
            <w:vAlign w:val="center"/>
          </w:tcPr>
          <w:p w14:paraId="536E881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配置一、二</w:t>
            </w:r>
          </w:p>
        </w:tc>
      </w:tr>
      <w:tr w14:paraId="0517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continue"/>
            <w:vAlign w:val="center"/>
          </w:tcPr>
          <w:p w14:paraId="2EC6D8C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color w:val="000000"/>
                <w:kern w:val="0"/>
                <w:sz w:val="24"/>
                <w:szCs w:val="24"/>
                <w:lang w:val="en-US" w:eastAsia="zh-CN"/>
              </w:rPr>
            </w:pPr>
          </w:p>
        </w:tc>
        <w:tc>
          <w:tcPr>
            <w:tcW w:w="1007" w:type="dxa"/>
            <w:vMerge w:val="continue"/>
            <w:vAlign w:val="center"/>
          </w:tcPr>
          <w:p w14:paraId="46A762F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3253" w:type="dxa"/>
            <w:vAlign w:val="center"/>
          </w:tcPr>
          <w:p w14:paraId="6ED1290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主流式呼气末二氧化碳监测模块</w:t>
            </w:r>
          </w:p>
        </w:tc>
        <w:tc>
          <w:tcPr>
            <w:tcW w:w="692" w:type="dxa"/>
            <w:vAlign w:val="center"/>
          </w:tcPr>
          <w:p w14:paraId="3A07E02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232" w:type="dxa"/>
            <w:vAlign w:val="center"/>
          </w:tcPr>
          <w:p w14:paraId="0575159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25" w:type="dxa"/>
            <w:vAlign w:val="center"/>
          </w:tcPr>
          <w:p w14:paraId="6FC0DD23">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85" w:type="dxa"/>
            <w:vAlign w:val="center"/>
          </w:tcPr>
          <w:p w14:paraId="58F68F95">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32" w:type="dxa"/>
            <w:vAlign w:val="center"/>
          </w:tcPr>
          <w:p w14:paraId="22AA5BA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配置一</w:t>
            </w:r>
          </w:p>
        </w:tc>
      </w:tr>
      <w:tr w14:paraId="0446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continue"/>
            <w:vAlign w:val="center"/>
          </w:tcPr>
          <w:p w14:paraId="64C76BD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color w:val="000000"/>
                <w:kern w:val="0"/>
                <w:sz w:val="24"/>
                <w:szCs w:val="24"/>
                <w:lang w:val="en-US" w:eastAsia="zh-CN"/>
              </w:rPr>
            </w:pPr>
          </w:p>
        </w:tc>
        <w:tc>
          <w:tcPr>
            <w:tcW w:w="1007" w:type="dxa"/>
            <w:vMerge w:val="continue"/>
            <w:vAlign w:val="center"/>
          </w:tcPr>
          <w:p w14:paraId="2BD36E2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6602" w:type="dxa"/>
            <w:gridSpan w:val="4"/>
            <w:vAlign w:val="center"/>
          </w:tcPr>
          <w:p w14:paraId="537CB4B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合计</w:t>
            </w:r>
          </w:p>
        </w:tc>
        <w:tc>
          <w:tcPr>
            <w:tcW w:w="1485" w:type="dxa"/>
            <w:vAlign w:val="center"/>
          </w:tcPr>
          <w:p w14:paraId="6D28B234">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32" w:type="dxa"/>
            <w:vAlign w:val="center"/>
          </w:tcPr>
          <w:p w14:paraId="0559AEC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683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Align w:val="center"/>
          </w:tcPr>
          <w:p w14:paraId="0ABEB3A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w:t>
            </w:r>
          </w:p>
        </w:tc>
        <w:tc>
          <w:tcPr>
            <w:tcW w:w="1007" w:type="dxa"/>
            <w:vAlign w:val="center"/>
          </w:tcPr>
          <w:p w14:paraId="62967D5F">
            <w:pPr>
              <w:widowControl/>
              <w:jc w:val="center"/>
              <w:textAlignment w:val="center"/>
              <w:rPr>
                <w:rFonts w:hint="eastAsia" w:ascii="仿宋" w:hAnsi="仿宋" w:eastAsia="仿宋" w:cs="仿宋"/>
                <w:color w:val="000000"/>
                <w:kern w:val="0"/>
                <w:sz w:val="21"/>
                <w:szCs w:val="21"/>
                <w:lang w:eastAsia="zh-CN"/>
              </w:rPr>
            </w:pPr>
            <w:r>
              <w:rPr>
                <w:rFonts w:hint="eastAsia" w:ascii="仿宋" w:hAnsi="仿宋" w:eastAsia="仿宋" w:cs="仿宋"/>
                <w:b w:val="0"/>
                <w:bCs w:val="0"/>
                <w:i w:val="0"/>
                <w:iCs w:val="0"/>
                <w:color w:val="000000"/>
                <w:kern w:val="0"/>
                <w:sz w:val="21"/>
                <w:szCs w:val="21"/>
                <w:highlight w:val="none"/>
                <w:u w:val="none"/>
                <w:lang w:val="en-US" w:eastAsia="zh-CN" w:bidi="ar"/>
              </w:rPr>
              <w:t>转运监护仪</w:t>
            </w:r>
          </w:p>
        </w:tc>
        <w:tc>
          <w:tcPr>
            <w:tcW w:w="3253" w:type="dxa"/>
            <w:vAlign w:val="center"/>
          </w:tcPr>
          <w:p w14:paraId="3E0DCF4B">
            <w:pPr>
              <w:keepNext w:val="0"/>
              <w:keepLines w:val="0"/>
              <w:widowControl/>
              <w:suppressLineNumbers w:val="0"/>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b w:val="0"/>
                <w:bCs w:val="0"/>
                <w:i w:val="0"/>
                <w:iCs w:val="0"/>
                <w:color w:val="000000"/>
                <w:kern w:val="0"/>
                <w:sz w:val="21"/>
                <w:szCs w:val="21"/>
                <w:highlight w:val="none"/>
                <w:u w:val="none"/>
                <w:lang w:val="en-US" w:eastAsia="zh-CN" w:bidi="ar"/>
              </w:rPr>
              <w:t>转运监护仪</w:t>
            </w:r>
            <w:r>
              <w:rPr>
                <w:rFonts w:hint="eastAsia" w:ascii="仿宋" w:hAnsi="仿宋" w:eastAsia="仿宋" w:cs="仿宋"/>
                <w:i w:val="0"/>
                <w:iCs w:val="0"/>
                <w:color w:val="000000"/>
                <w:kern w:val="0"/>
                <w:sz w:val="20"/>
                <w:szCs w:val="20"/>
                <w:highlight w:val="none"/>
                <w:u w:val="none"/>
                <w:lang w:val="en-US" w:eastAsia="zh-CN" w:bidi="ar"/>
              </w:rPr>
              <w:t>（含心电、呼吸、血氧饱和度、脉搏、无创血压、</w:t>
            </w:r>
            <w:r>
              <w:rPr>
                <w:rFonts w:hint="eastAsia" w:ascii="仿宋" w:hAnsi="仿宋" w:eastAsia="仿宋" w:cs="仿宋"/>
                <w:color w:val="000000"/>
                <w:kern w:val="0"/>
                <w:sz w:val="21"/>
                <w:szCs w:val="21"/>
                <w:lang w:val="en-US" w:eastAsia="zh-CN" w:bidi="ar-SA"/>
              </w:rPr>
              <w:t>双通道</w:t>
            </w:r>
            <w:r>
              <w:rPr>
                <w:rFonts w:hint="eastAsia" w:ascii="仿宋" w:hAnsi="仿宋" w:eastAsia="仿宋" w:cs="仿宋"/>
                <w:i w:val="0"/>
                <w:iCs w:val="0"/>
                <w:color w:val="000000"/>
                <w:kern w:val="0"/>
                <w:sz w:val="20"/>
                <w:szCs w:val="20"/>
                <w:highlight w:val="none"/>
                <w:u w:val="none"/>
                <w:lang w:val="en-US" w:eastAsia="zh-CN" w:bidi="ar"/>
              </w:rPr>
              <w:t>体温等监测功能）</w:t>
            </w:r>
          </w:p>
        </w:tc>
        <w:tc>
          <w:tcPr>
            <w:tcW w:w="692" w:type="dxa"/>
            <w:vAlign w:val="center"/>
          </w:tcPr>
          <w:p w14:paraId="767F203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232" w:type="dxa"/>
            <w:vAlign w:val="center"/>
          </w:tcPr>
          <w:p w14:paraId="273CDC3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25" w:type="dxa"/>
            <w:vAlign w:val="center"/>
          </w:tcPr>
          <w:p w14:paraId="6ECDC3F0">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1485" w:type="dxa"/>
            <w:vAlign w:val="center"/>
          </w:tcPr>
          <w:p w14:paraId="6A759BE7">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32" w:type="dxa"/>
            <w:vAlign w:val="center"/>
          </w:tcPr>
          <w:p w14:paraId="7C173C1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C10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Align w:val="center"/>
          </w:tcPr>
          <w:p w14:paraId="1D7FA28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5</w:t>
            </w:r>
          </w:p>
        </w:tc>
        <w:tc>
          <w:tcPr>
            <w:tcW w:w="1007" w:type="dxa"/>
            <w:vAlign w:val="center"/>
          </w:tcPr>
          <w:p w14:paraId="18D4CEB9">
            <w:pPr>
              <w:widowControl/>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病人监护仪（含视频接口）</w:t>
            </w:r>
          </w:p>
        </w:tc>
        <w:tc>
          <w:tcPr>
            <w:tcW w:w="3253" w:type="dxa"/>
            <w:vAlign w:val="center"/>
          </w:tcPr>
          <w:p w14:paraId="7280B26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病人监护仪（含心电、呼吸、血氧饱和度、脉搏、无创血压、</w:t>
            </w:r>
            <w:r>
              <w:rPr>
                <w:rFonts w:hint="eastAsia" w:ascii="仿宋" w:hAnsi="仿宋" w:eastAsia="仿宋" w:cs="仿宋"/>
                <w:color w:val="000000"/>
                <w:kern w:val="0"/>
                <w:sz w:val="21"/>
                <w:szCs w:val="21"/>
                <w:lang w:val="en-US" w:eastAsia="zh-CN" w:bidi="ar-SA"/>
              </w:rPr>
              <w:t>双通道</w:t>
            </w:r>
            <w:r>
              <w:rPr>
                <w:rFonts w:hint="eastAsia" w:ascii="仿宋" w:hAnsi="仿宋" w:eastAsia="仿宋" w:cs="仿宋"/>
                <w:i w:val="0"/>
                <w:iCs w:val="0"/>
                <w:color w:val="000000"/>
                <w:kern w:val="0"/>
                <w:sz w:val="20"/>
                <w:szCs w:val="20"/>
                <w:highlight w:val="none"/>
                <w:u w:val="none"/>
                <w:lang w:val="en-US" w:eastAsia="zh-CN" w:bidi="ar"/>
              </w:rPr>
              <w:t>体温等监测功能，</w:t>
            </w:r>
            <w:r>
              <w:rPr>
                <w:rFonts w:hint="eastAsia" w:ascii="仿宋" w:hAnsi="仿宋" w:eastAsia="仿宋" w:cs="仿宋"/>
                <w:b/>
                <w:bCs/>
                <w:i w:val="0"/>
                <w:iCs w:val="0"/>
                <w:color w:val="000000"/>
                <w:kern w:val="0"/>
                <w:sz w:val="20"/>
                <w:szCs w:val="20"/>
                <w:highlight w:val="none"/>
                <w:u w:val="none"/>
                <w:lang w:val="en-US" w:eastAsia="zh-CN" w:bidi="ar"/>
              </w:rPr>
              <w:t>配置</w:t>
            </w:r>
            <w:r>
              <w:rPr>
                <w:rFonts w:hint="eastAsia" w:ascii="仿宋" w:hAnsi="仿宋" w:eastAsia="仿宋" w:cs="仿宋"/>
                <w:b/>
                <w:bCs/>
                <w:color w:val="000000"/>
                <w:kern w:val="0"/>
                <w:sz w:val="21"/>
                <w:szCs w:val="21"/>
                <w:lang w:val="en-US" w:eastAsia="zh-CN" w:bidi="ar-SA"/>
              </w:rPr>
              <w:t>HDMI/VGA视频接口</w:t>
            </w:r>
            <w:r>
              <w:rPr>
                <w:rFonts w:hint="eastAsia" w:ascii="仿宋" w:hAnsi="仿宋" w:eastAsia="仿宋" w:cs="仿宋"/>
                <w:i w:val="0"/>
                <w:iCs w:val="0"/>
                <w:color w:val="000000"/>
                <w:kern w:val="0"/>
                <w:sz w:val="20"/>
                <w:szCs w:val="20"/>
                <w:highlight w:val="none"/>
                <w:u w:val="none"/>
                <w:lang w:val="en-US" w:eastAsia="zh-CN" w:bidi="ar"/>
              </w:rPr>
              <w:t>）</w:t>
            </w:r>
          </w:p>
        </w:tc>
        <w:tc>
          <w:tcPr>
            <w:tcW w:w="692" w:type="dxa"/>
            <w:vAlign w:val="center"/>
          </w:tcPr>
          <w:p w14:paraId="0F477497">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232" w:type="dxa"/>
            <w:vAlign w:val="center"/>
          </w:tcPr>
          <w:p w14:paraId="4FFE9CB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25" w:type="dxa"/>
            <w:vAlign w:val="center"/>
          </w:tcPr>
          <w:p w14:paraId="1A4ED812">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85" w:type="dxa"/>
            <w:vAlign w:val="center"/>
          </w:tcPr>
          <w:p w14:paraId="437BD945">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32" w:type="dxa"/>
            <w:vAlign w:val="center"/>
          </w:tcPr>
          <w:p w14:paraId="39DEFCB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028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Align w:val="center"/>
          </w:tcPr>
          <w:p w14:paraId="3AC2F66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6</w:t>
            </w:r>
          </w:p>
        </w:tc>
        <w:tc>
          <w:tcPr>
            <w:tcW w:w="1007" w:type="dxa"/>
            <w:vAlign w:val="center"/>
          </w:tcPr>
          <w:p w14:paraId="3A4A1B07">
            <w:pPr>
              <w:widowControl/>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病人监护仪（新生儿用）</w:t>
            </w:r>
          </w:p>
        </w:tc>
        <w:tc>
          <w:tcPr>
            <w:tcW w:w="3253" w:type="dxa"/>
            <w:vAlign w:val="center"/>
          </w:tcPr>
          <w:p w14:paraId="48818B1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病人监护仪（含心电、呼吸、血氧饱和度、脉搏、无创血压、</w:t>
            </w:r>
            <w:r>
              <w:rPr>
                <w:rFonts w:hint="eastAsia" w:ascii="仿宋" w:hAnsi="仿宋" w:eastAsia="仿宋" w:cs="仿宋"/>
                <w:color w:val="000000"/>
                <w:kern w:val="0"/>
                <w:sz w:val="21"/>
                <w:szCs w:val="21"/>
                <w:lang w:val="en-US" w:eastAsia="zh-CN" w:bidi="ar-SA"/>
              </w:rPr>
              <w:t>双通道</w:t>
            </w:r>
            <w:r>
              <w:rPr>
                <w:rFonts w:hint="eastAsia" w:ascii="仿宋" w:hAnsi="仿宋" w:eastAsia="仿宋" w:cs="仿宋"/>
                <w:i w:val="0"/>
                <w:iCs w:val="0"/>
                <w:color w:val="000000"/>
                <w:kern w:val="0"/>
                <w:sz w:val="20"/>
                <w:szCs w:val="20"/>
                <w:highlight w:val="none"/>
                <w:u w:val="none"/>
                <w:lang w:val="en-US" w:eastAsia="zh-CN" w:bidi="ar"/>
              </w:rPr>
              <w:t>体温等监测功能）</w:t>
            </w:r>
          </w:p>
        </w:tc>
        <w:tc>
          <w:tcPr>
            <w:tcW w:w="692" w:type="dxa"/>
            <w:vAlign w:val="center"/>
          </w:tcPr>
          <w:p w14:paraId="4BCE0B68">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232" w:type="dxa"/>
            <w:vAlign w:val="center"/>
          </w:tcPr>
          <w:p w14:paraId="6A7729D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25" w:type="dxa"/>
            <w:vAlign w:val="center"/>
          </w:tcPr>
          <w:p w14:paraId="09B4B93D">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85" w:type="dxa"/>
            <w:vAlign w:val="center"/>
          </w:tcPr>
          <w:p w14:paraId="3F6A0A7E">
            <w:pPr>
              <w:keepNext w:val="0"/>
              <w:keepLines w:val="0"/>
              <w:widowControl/>
              <w:suppressLineNumbers w:val="0"/>
              <w:jc w:val="righ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132" w:type="dxa"/>
            <w:vAlign w:val="center"/>
          </w:tcPr>
          <w:p w14:paraId="53A4382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bl>
    <w:p w14:paraId="35C19662">
      <w:pPr>
        <w:pStyle w:val="12"/>
        <w:spacing w:line="480" w:lineRule="auto"/>
        <w:rPr>
          <w:rFonts w:hint="eastAsia"/>
          <w:sz w:val="24"/>
          <w:szCs w:val="32"/>
          <w:lang w:val="en-US" w:eastAsia="zh-CN"/>
        </w:rPr>
      </w:pPr>
      <w:r>
        <w:rPr>
          <w:rFonts w:hint="eastAsia"/>
          <w:b/>
          <w:bCs/>
          <w:sz w:val="24"/>
          <w:szCs w:val="32"/>
          <w:lang w:val="en-US" w:eastAsia="zh-CN"/>
        </w:rPr>
        <w:t>备注：可根据各自推荐方案以及所投产品的功能模块组合进行分项报价。</w:t>
      </w:r>
    </w:p>
    <w:p w14:paraId="3C90AD7E">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left"/>
        <w:textAlignment w:val="auto"/>
        <w:rPr>
          <w:rFonts w:hint="eastAsia" w:ascii="仿宋" w:hAnsi="仿宋" w:eastAsia="仿宋" w:cs="宋体"/>
          <w:b w:val="0"/>
          <w:bCs w:val="0"/>
          <w:color w:val="000000"/>
          <w:kern w:val="0"/>
          <w:sz w:val="28"/>
          <w:szCs w:val="28"/>
          <w:lang w:val="en-US" w:eastAsia="zh-CN" w:bidi="ar-SA"/>
        </w:rPr>
      </w:pPr>
      <w:r>
        <w:rPr>
          <w:rFonts w:hint="eastAsia" w:ascii="仿宋" w:hAnsi="仿宋" w:eastAsia="仿宋" w:cs="宋体"/>
          <w:b w:val="0"/>
          <w:bCs w:val="0"/>
          <w:color w:val="000000"/>
          <w:kern w:val="0"/>
          <w:sz w:val="28"/>
          <w:szCs w:val="28"/>
          <w:lang w:val="en-US" w:eastAsia="zh-CN" w:bidi="ar-SA"/>
        </w:rPr>
        <w:t>二、设备技术参数需求及响应</w:t>
      </w:r>
    </w:p>
    <w:p w14:paraId="66B5420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80" w:lineRule="auto"/>
        <w:jc w:val="left"/>
        <w:textAlignment w:val="auto"/>
        <w:rPr>
          <w:rFonts w:hint="default" w:ascii="仿宋" w:hAnsi="仿宋" w:eastAsia="仿宋" w:cs="宋体"/>
          <w:b/>
          <w:bCs/>
          <w:color w:val="000000"/>
          <w:kern w:val="0"/>
          <w:sz w:val="24"/>
          <w:szCs w:val="24"/>
          <w:lang w:val="en-US" w:eastAsia="zh-CN" w:bidi="ar-SA"/>
        </w:rPr>
      </w:pPr>
      <w:r>
        <w:rPr>
          <w:rFonts w:hint="eastAsia" w:ascii="仿宋" w:hAnsi="仿宋" w:eastAsia="仿宋" w:cs="宋体"/>
          <w:b/>
          <w:bCs/>
          <w:color w:val="000000"/>
          <w:kern w:val="0"/>
          <w:sz w:val="24"/>
          <w:szCs w:val="24"/>
          <w:lang w:val="en-US" w:eastAsia="zh-CN" w:bidi="ar-SA"/>
        </w:rPr>
        <w:t>序号1：病人监护仪</w:t>
      </w:r>
      <w:r>
        <w:rPr>
          <w:rFonts w:hint="eastAsia" w:ascii="仿宋" w:hAnsi="仿宋" w:eastAsia="仿宋" w:cs="仿宋"/>
          <w:b/>
          <w:bCs/>
          <w:i w:val="0"/>
          <w:iCs w:val="0"/>
          <w:color w:val="000000"/>
          <w:kern w:val="0"/>
          <w:sz w:val="24"/>
          <w:szCs w:val="24"/>
          <w:highlight w:val="none"/>
          <w:u w:val="none"/>
          <w:lang w:val="en-US" w:eastAsia="zh-CN" w:bidi="ar"/>
        </w:rPr>
        <w:t>（一）</w:t>
      </w:r>
    </w:p>
    <w:tbl>
      <w:tblPr>
        <w:tblStyle w:val="7"/>
        <w:tblW w:w="10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374"/>
        <w:gridCol w:w="1961"/>
        <w:gridCol w:w="739"/>
        <w:gridCol w:w="1546"/>
        <w:gridCol w:w="1219"/>
      </w:tblGrid>
      <w:tr w14:paraId="2425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25" w:type="dxa"/>
            <w:shd w:val="clear" w:color="auto" w:fill="F1F1F1"/>
            <w:vAlign w:val="center"/>
          </w:tcPr>
          <w:p w14:paraId="566F9768">
            <w:pPr>
              <w:spacing w:line="44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4374" w:type="dxa"/>
            <w:shd w:val="clear" w:color="auto" w:fill="F1F1F1"/>
            <w:vAlign w:val="center"/>
          </w:tcPr>
          <w:p w14:paraId="22459152">
            <w:pPr>
              <w:spacing w:line="440" w:lineRule="exact"/>
              <w:jc w:val="center"/>
              <w:rPr>
                <w:rFonts w:ascii="仿宋" w:hAnsi="仿宋" w:eastAsia="仿宋" w:cs="仿宋"/>
                <w:sz w:val="24"/>
                <w:szCs w:val="24"/>
              </w:rPr>
            </w:pPr>
            <w:r>
              <w:rPr>
                <w:rFonts w:hint="eastAsia" w:ascii="仿宋" w:hAnsi="仿宋" w:eastAsia="仿宋" w:cs="仿宋"/>
                <w:sz w:val="24"/>
                <w:szCs w:val="24"/>
              </w:rPr>
              <w:t>主要技术参数/要求</w:t>
            </w:r>
          </w:p>
        </w:tc>
        <w:tc>
          <w:tcPr>
            <w:tcW w:w="1961" w:type="dxa"/>
            <w:shd w:val="clear" w:color="auto" w:fill="F1F1F1"/>
            <w:vAlign w:val="center"/>
          </w:tcPr>
          <w:p w14:paraId="19A13230">
            <w:pPr>
              <w:spacing w:line="440" w:lineRule="exact"/>
              <w:jc w:val="center"/>
              <w:rPr>
                <w:rFonts w:ascii="仿宋" w:hAnsi="仿宋" w:eastAsia="仿宋" w:cs="仿宋"/>
                <w:sz w:val="24"/>
                <w:szCs w:val="24"/>
              </w:rPr>
            </w:pPr>
            <w:r>
              <w:rPr>
                <w:rFonts w:hint="eastAsia" w:ascii="仿宋" w:hAnsi="仿宋" w:eastAsia="仿宋" w:cs="仿宋"/>
                <w:sz w:val="24"/>
                <w:szCs w:val="24"/>
              </w:rPr>
              <w:t>投标技术参数</w:t>
            </w:r>
          </w:p>
          <w:p w14:paraId="4E08309F">
            <w:pPr>
              <w:spacing w:line="440" w:lineRule="exact"/>
              <w:jc w:val="center"/>
              <w:rPr>
                <w:rFonts w:ascii="仿宋" w:hAnsi="仿宋" w:eastAsia="仿宋" w:cs="仿宋"/>
                <w:sz w:val="24"/>
                <w:szCs w:val="24"/>
              </w:rPr>
            </w:pPr>
            <w:r>
              <w:rPr>
                <w:rFonts w:hint="eastAsia" w:ascii="仿宋" w:hAnsi="仿宋" w:eastAsia="仿宋" w:cs="仿宋"/>
                <w:sz w:val="24"/>
                <w:szCs w:val="24"/>
              </w:rPr>
              <w:t>（填写投标货物的具体参数）</w:t>
            </w:r>
          </w:p>
        </w:tc>
        <w:tc>
          <w:tcPr>
            <w:tcW w:w="739" w:type="dxa"/>
            <w:shd w:val="clear" w:color="auto" w:fill="F1F1F1"/>
            <w:vAlign w:val="center"/>
          </w:tcPr>
          <w:p w14:paraId="3B7ACC65">
            <w:pPr>
              <w:spacing w:line="440" w:lineRule="exact"/>
              <w:jc w:val="center"/>
              <w:rPr>
                <w:rFonts w:ascii="仿宋" w:hAnsi="仿宋" w:eastAsia="仿宋" w:cs="仿宋"/>
                <w:sz w:val="24"/>
                <w:szCs w:val="24"/>
              </w:rPr>
            </w:pPr>
            <w:r>
              <w:rPr>
                <w:rFonts w:hint="eastAsia" w:ascii="仿宋" w:hAnsi="仿宋" w:eastAsia="仿宋" w:cs="仿宋"/>
                <w:sz w:val="24"/>
                <w:szCs w:val="24"/>
              </w:rPr>
              <w:t>是否响应</w:t>
            </w:r>
          </w:p>
        </w:tc>
        <w:tc>
          <w:tcPr>
            <w:tcW w:w="1546" w:type="dxa"/>
            <w:shd w:val="clear" w:color="auto" w:fill="F1F1F1"/>
            <w:vAlign w:val="center"/>
          </w:tcPr>
          <w:p w14:paraId="1055CB64">
            <w:pPr>
              <w:spacing w:line="440" w:lineRule="exact"/>
              <w:jc w:val="center"/>
              <w:rPr>
                <w:rFonts w:ascii="仿宋" w:hAnsi="仿宋" w:eastAsia="仿宋" w:cs="仿宋"/>
                <w:sz w:val="24"/>
                <w:szCs w:val="24"/>
              </w:rPr>
            </w:pPr>
            <w:r>
              <w:rPr>
                <w:rFonts w:hint="eastAsia" w:ascii="仿宋" w:hAnsi="仿宋" w:eastAsia="仿宋" w:cs="仿宋"/>
                <w:sz w:val="24"/>
                <w:szCs w:val="24"/>
              </w:rPr>
              <w:t>偏离情况</w:t>
            </w:r>
          </w:p>
          <w:p w14:paraId="4B8820DF">
            <w:pPr>
              <w:spacing w:line="440" w:lineRule="exact"/>
              <w:jc w:val="center"/>
              <w:rPr>
                <w:rFonts w:ascii="仿宋" w:hAnsi="仿宋" w:eastAsia="仿宋" w:cs="仿宋"/>
                <w:sz w:val="24"/>
                <w:szCs w:val="24"/>
              </w:rPr>
            </w:pPr>
            <w:r>
              <w:rPr>
                <w:rFonts w:hint="eastAsia" w:ascii="仿宋" w:hAnsi="仿宋" w:eastAsia="仿宋" w:cs="仿宋"/>
                <w:sz w:val="24"/>
                <w:szCs w:val="24"/>
              </w:rPr>
              <w:t>（正/负/无）及偏离说明</w:t>
            </w:r>
          </w:p>
        </w:tc>
        <w:tc>
          <w:tcPr>
            <w:tcW w:w="1219" w:type="dxa"/>
            <w:shd w:val="clear" w:color="auto" w:fill="F1F1F1"/>
            <w:vAlign w:val="center"/>
          </w:tcPr>
          <w:p w14:paraId="4A1123D9">
            <w:pPr>
              <w:spacing w:line="440" w:lineRule="exact"/>
              <w:jc w:val="center"/>
              <w:rPr>
                <w:rFonts w:ascii="仿宋" w:hAnsi="仿宋" w:eastAsia="仿宋" w:cs="仿宋"/>
                <w:sz w:val="24"/>
                <w:szCs w:val="24"/>
              </w:rPr>
            </w:pPr>
            <w:r>
              <w:rPr>
                <w:rFonts w:hint="eastAsia" w:ascii="仿宋" w:hAnsi="仿宋" w:eastAsia="仿宋" w:cs="仿宋"/>
                <w:sz w:val="24"/>
                <w:szCs w:val="24"/>
              </w:rPr>
              <w:t>证明资料所在页码位置</w:t>
            </w:r>
          </w:p>
        </w:tc>
      </w:tr>
      <w:tr w14:paraId="6C23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98EDD3E">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40DFBE6">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适用于对成人、小儿和新生儿进行监护</w:t>
            </w:r>
          </w:p>
        </w:tc>
        <w:tc>
          <w:tcPr>
            <w:tcW w:w="1961" w:type="dxa"/>
          </w:tcPr>
          <w:p w14:paraId="322949EB">
            <w:pPr>
              <w:spacing w:line="360" w:lineRule="auto"/>
              <w:rPr>
                <w:rFonts w:ascii="仿宋" w:hAnsi="仿宋" w:eastAsia="仿宋" w:cs="仿宋"/>
                <w:sz w:val="24"/>
                <w:szCs w:val="24"/>
              </w:rPr>
            </w:pPr>
          </w:p>
        </w:tc>
        <w:tc>
          <w:tcPr>
            <w:tcW w:w="739" w:type="dxa"/>
          </w:tcPr>
          <w:p w14:paraId="3201B072">
            <w:pPr>
              <w:spacing w:line="360" w:lineRule="auto"/>
              <w:rPr>
                <w:rFonts w:ascii="仿宋" w:hAnsi="仿宋" w:eastAsia="仿宋" w:cs="仿宋"/>
                <w:sz w:val="24"/>
                <w:szCs w:val="24"/>
              </w:rPr>
            </w:pPr>
          </w:p>
        </w:tc>
        <w:tc>
          <w:tcPr>
            <w:tcW w:w="1546" w:type="dxa"/>
          </w:tcPr>
          <w:p w14:paraId="42E70328">
            <w:pPr>
              <w:spacing w:line="360" w:lineRule="auto"/>
              <w:rPr>
                <w:rFonts w:ascii="仿宋" w:hAnsi="仿宋" w:eastAsia="仿宋" w:cs="仿宋"/>
                <w:sz w:val="24"/>
                <w:szCs w:val="24"/>
              </w:rPr>
            </w:pPr>
          </w:p>
        </w:tc>
        <w:tc>
          <w:tcPr>
            <w:tcW w:w="1219" w:type="dxa"/>
          </w:tcPr>
          <w:p w14:paraId="1753C672">
            <w:pPr>
              <w:spacing w:line="360" w:lineRule="auto"/>
              <w:rPr>
                <w:rFonts w:ascii="仿宋" w:hAnsi="仿宋" w:eastAsia="仿宋" w:cs="仿宋"/>
                <w:sz w:val="24"/>
                <w:szCs w:val="24"/>
              </w:rPr>
            </w:pPr>
          </w:p>
        </w:tc>
      </w:tr>
      <w:tr w14:paraId="471A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A9E26B6">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1D3BE56">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highlight w:val="none"/>
              </w:rPr>
              <w:t>插件式设计，插槽≥</w:t>
            </w:r>
            <w:r>
              <w:rPr>
                <w:rFonts w:hint="eastAsia" w:ascii="仿宋" w:hAnsi="仿宋" w:eastAsia="仿宋" w:cs="微软雅黑"/>
                <w:bCs/>
                <w:color w:val="000000"/>
                <w:sz w:val="21"/>
                <w:szCs w:val="21"/>
                <w:highlight w:val="none"/>
                <w:lang w:val="en-US" w:eastAsia="zh-CN"/>
              </w:rPr>
              <w:t>3</w:t>
            </w:r>
            <w:r>
              <w:rPr>
                <w:rFonts w:hint="eastAsia" w:ascii="仿宋" w:hAnsi="仿宋" w:eastAsia="仿宋" w:cs="微软雅黑"/>
                <w:bCs/>
                <w:color w:val="000000"/>
                <w:sz w:val="21"/>
                <w:szCs w:val="21"/>
                <w:highlight w:val="none"/>
              </w:rPr>
              <w:t>个</w:t>
            </w:r>
          </w:p>
        </w:tc>
        <w:tc>
          <w:tcPr>
            <w:tcW w:w="1961" w:type="dxa"/>
          </w:tcPr>
          <w:p w14:paraId="7850E0CB">
            <w:pPr>
              <w:spacing w:line="360" w:lineRule="auto"/>
              <w:rPr>
                <w:rFonts w:ascii="仿宋" w:hAnsi="仿宋" w:eastAsia="仿宋" w:cs="仿宋"/>
                <w:sz w:val="24"/>
                <w:szCs w:val="24"/>
              </w:rPr>
            </w:pPr>
          </w:p>
        </w:tc>
        <w:tc>
          <w:tcPr>
            <w:tcW w:w="739" w:type="dxa"/>
          </w:tcPr>
          <w:p w14:paraId="371C3466">
            <w:pPr>
              <w:spacing w:line="360" w:lineRule="auto"/>
              <w:rPr>
                <w:rFonts w:ascii="仿宋" w:hAnsi="仿宋" w:eastAsia="仿宋" w:cs="仿宋"/>
                <w:sz w:val="24"/>
                <w:szCs w:val="24"/>
              </w:rPr>
            </w:pPr>
          </w:p>
        </w:tc>
        <w:tc>
          <w:tcPr>
            <w:tcW w:w="1546" w:type="dxa"/>
          </w:tcPr>
          <w:p w14:paraId="0D1C931F">
            <w:pPr>
              <w:spacing w:line="360" w:lineRule="auto"/>
              <w:rPr>
                <w:rFonts w:ascii="仿宋" w:hAnsi="仿宋" w:eastAsia="仿宋" w:cs="仿宋"/>
                <w:sz w:val="24"/>
                <w:szCs w:val="24"/>
              </w:rPr>
            </w:pPr>
          </w:p>
        </w:tc>
        <w:tc>
          <w:tcPr>
            <w:tcW w:w="1219" w:type="dxa"/>
          </w:tcPr>
          <w:p w14:paraId="7CF1162B">
            <w:pPr>
              <w:spacing w:line="360" w:lineRule="auto"/>
              <w:rPr>
                <w:rFonts w:ascii="仿宋" w:hAnsi="仿宋" w:eastAsia="仿宋" w:cs="仿宋"/>
                <w:sz w:val="24"/>
                <w:szCs w:val="24"/>
              </w:rPr>
            </w:pPr>
          </w:p>
        </w:tc>
      </w:tr>
      <w:tr w14:paraId="7877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8FDB6AE">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4B24FCFC">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lang w:eastAsia="zh-CN"/>
              </w:rPr>
              <w:t>具备待机模式、隐私模式、插管模式、夜间模式等多种工作模式</w:t>
            </w:r>
          </w:p>
        </w:tc>
        <w:tc>
          <w:tcPr>
            <w:tcW w:w="1961" w:type="dxa"/>
          </w:tcPr>
          <w:p w14:paraId="21963885">
            <w:pPr>
              <w:spacing w:line="360" w:lineRule="auto"/>
              <w:rPr>
                <w:rFonts w:ascii="仿宋" w:hAnsi="仿宋" w:eastAsia="仿宋" w:cs="仿宋"/>
                <w:sz w:val="24"/>
                <w:szCs w:val="24"/>
              </w:rPr>
            </w:pPr>
          </w:p>
        </w:tc>
        <w:tc>
          <w:tcPr>
            <w:tcW w:w="739" w:type="dxa"/>
          </w:tcPr>
          <w:p w14:paraId="5C820015">
            <w:pPr>
              <w:spacing w:line="360" w:lineRule="auto"/>
              <w:rPr>
                <w:rFonts w:ascii="仿宋" w:hAnsi="仿宋" w:eastAsia="仿宋" w:cs="仿宋"/>
                <w:sz w:val="24"/>
                <w:szCs w:val="24"/>
              </w:rPr>
            </w:pPr>
          </w:p>
        </w:tc>
        <w:tc>
          <w:tcPr>
            <w:tcW w:w="1546" w:type="dxa"/>
          </w:tcPr>
          <w:p w14:paraId="438BA9FA">
            <w:pPr>
              <w:spacing w:line="360" w:lineRule="auto"/>
              <w:rPr>
                <w:rFonts w:ascii="仿宋" w:hAnsi="仿宋" w:eastAsia="仿宋" w:cs="仿宋"/>
                <w:sz w:val="24"/>
                <w:szCs w:val="24"/>
              </w:rPr>
            </w:pPr>
          </w:p>
        </w:tc>
        <w:tc>
          <w:tcPr>
            <w:tcW w:w="1219" w:type="dxa"/>
          </w:tcPr>
          <w:p w14:paraId="026361A2">
            <w:pPr>
              <w:spacing w:line="360" w:lineRule="auto"/>
              <w:rPr>
                <w:rFonts w:ascii="仿宋" w:hAnsi="仿宋" w:eastAsia="仿宋" w:cs="仿宋"/>
                <w:sz w:val="24"/>
                <w:szCs w:val="24"/>
              </w:rPr>
            </w:pPr>
          </w:p>
        </w:tc>
      </w:tr>
      <w:tr w14:paraId="404D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3608575">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88614A5">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显示屏：≥12英寸</w:t>
            </w:r>
            <w:r>
              <w:rPr>
                <w:rFonts w:hint="eastAsia" w:ascii="仿宋" w:hAnsi="仿宋" w:eastAsia="仿宋" w:cs="微软雅黑"/>
                <w:bCs/>
                <w:color w:val="000000"/>
                <w:sz w:val="21"/>
                <w:szCs w:val="21"/>
                <w:highlight w:val="none"/>
                <w:lang w:val="en-US" w:eastAsia="zh-CN"/>
              </w:rPr>
              <w:t>/</w:t>
            </w:r>
            <w:r>
              <w:rPr>
                <w:rFonts w:hint="eastAsia" w:ascii="仿宋" w:hAnsi="仿宋" w:eastAsia="仿宋" w:cs="微软雅黑"/>
                <w:bCs/>
                <w:color w:val="000000"/>
                <w:sz w:val="21"/>
                <w:szCs w:val="21"/>
                <w:highlight w:val="none"/>
              </w:rPr>
              <w:t>15英寸，彩色触摸屏；分辨率：≥1280*768</w:t>
            </w:r>
          </w:p>
        </w:tc>
        <w:tc>
          <w:tcPr>
            <w:tcW w:w="1961" w:type="dxa"/>
          </w:tcPr>
          <w:p w14:paraId="5CF861F1">
            <w:pPr>
              <w:spacing w:line="360" w:lineRule="auto"/>
              <w:rPr>
                <w:rFonts w:ascii="仿宋" w:hAnsi="仿宋" w:eastAsia="仿宋" w:cs="仿宋"/>
                <w:sz w:val="24"/>
                <w:szCs w:val="24"/>
              </w:rPr>
            </w:pPr>
          </w:p>
        </w:tc>
        <w:tc>
          <w:tcPr>
            <w:tcW w:w="739" w:type="dxa"/>
          </w:tcPr>
          <w:p w14:paraId="13A2B409">
            <w:pPr>
              <w:spacing w:line="360" w:lineRule="auto"/>
              <w:rPr>
                <w:rFonts w:ascii="仿宋" w:hAnsi="仿宋" w:eastAsia="仿宋" w:cs="仿宋"/>
                <w:sz w:val="24"/>
                <w:szCs w:val="24"/>
              </w:rPr>
            </w:pPr>
          </w:p>
        </w:tc>
        <w:tc>
          <w:tcPr>
            <w:tcW w:w="1546" w:type="dxa"/>
          </w:tcPr>
          <w:p w14:paraId="4CA2D4C0">
            <w:pPr>
              <w:spacing w:line="360" w:lineRule="auto"/>
              <w:rPr>
                <w:rFonts w:ascii="仿宋" w:hAnsi="仿宋" w:eastAsia="仿宋" w:cs="仿宋"/>
                <w:sz w:val="24"/>
                <w:szCs w:val="24"/>
              </w:rPr>
            </w:pPr>
          </w:p>
        </w:tc>
        <w:tc>
          <w:tcPr>
            <w:tcW w:w="1219" w:type="dxa"/>
          </w:tcPr>
          <w:p w14:paraId="22A2B2AA">
            <w:pPr>
              <w:spacing w:line="360" w:lineRule="auto"/>
              <w:rPr>
                <w:rFonts w:ascii="仿宋" w:hAnsi="仿宋" w:eastAsia="仿宋" w:cs="仿宋"/>
                <w:sz w:val="24"/>
                <w:szCs w:val="24"/>
              </w:rPr>
            </w:pPr>
          </w:p>
        </w:tc>
      </w:tr>
      <w:tr w14:paraId="200B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6842E5E">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12F4389">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具有自动感应环境光线调整屏幕亮度功能</w:t>
            </w:r>
          </w:p>
        </w:tc>
        <w:tc>
          <w:tcPr>
            <w:tcW w:w="1961" w:type="dxa"/>
          </w:tcPr>
          <w:p w14:paraId="3C4FB49C">
            <w:pPr>
              <w:spacing w:line="360" w:lineRule="auto"/>
              <w:rPr>
                <w:rFonts w:ascii="仿宋" w:hAnsi="仿宋" w:eastAsia="仿宋" w:cs="仿宋"/>
                <w:sz w:val="24"/>
                <w:szCs w:val="24"/>
              </w:rPr>
            </w:pPr>
          </w:p>
        </w:tc>
        <w:tc>
          <w:tcPr>
            <w:tcW w:w="739" w:type="dxa"/>
          </w:tcPr>
          <w:p w14:paraId="7BED1A50">
            <w:pPr>
              <w:spacing w:line="360" w:lineRule="auto"/>
              <w:rPr>
                <w:rFonts w:ascii="仿宋" w:hAnsi="仿宋" w:eastAsia="仿宋" w:cs="仿宋"/>
                <w:sz w:val="24"/>
                <w:szCs w:val="24"/>
              </w:rPr>
            </w:pPr>
          </w:p>
        </w:tc>
        <w:tc>
          <w:tcPr>
            <w:tcW w:w="1546" w:type="dxa"/>
          </w:tcPr>
          <w:p w14:paraId="718734AD">
            <w:pPr>
              <w:spacing w:line="360" w:lineRule="auto"/>
              <w:rPr>
                <w:rFonts w:ascii="仿宋" w:hAnsi="仿宋" w:eastAsia="仿宋" w:cs="仿宋"/>
                <w:sz w:val="24"/>
                <w:szCs w:val="24"/>
              </w:rPr>
            </w:pPr>
          </w:p>
        </w:tc>
        <w:tc>
          <w:tcPr>
            <w:tcW w:w="1219" w:type="dxa"/>
          </w:tcPr>
          <w:p w14:paraId="3B04FDF0">
            <w:pPr>
              <w:spacing w:line="360" w:lineRule="auto"/>
              <w:rPr>
                <w:rFonts w:ascii="仿宋" w:hAnsi="仿宋" w:eastAsia="仿宋" w:cs="仿宋"/>
                <w:sz w:val="24"/>
                <w:szCs w:val="24"/>
              </w:rPr>
            </w:pPr>
          </w:p>
        </w:tc>
      </w:tr>
      <w:tr w14:paraId="5835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68464AD">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4132D14">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标配心电、无创血压、脉搏血氧饱和度、呼吸、体温等监测参数</w:t>
            </w:r>
          </w:p>
        </w:tc>
        <w:tc>
          <w:tcPr>
            <w:tcW w:w="1961" w:type="dxa"/>
          </w:tcPr>
          <w:p w14:paraId="4DD9585B">
            <w:pPr>
              <w:spacing w:line="360" w:lineRule="auto"/>
              <w:rPr>
                <w:rFonts w:ascii="仿宋" w:hAnsi="仿宋" w:eastAsia="仿宋" w:cs="仿宋"/>
                <w:sz w:val="24"/>
                <w:szCs w:val="24"/>
              </w:rPr>
            </w:pPr>
          </w:p>
        </w:tc>
        <w:tc>
          <w:tcPr>
            <w:tcW w:w="739" w:type="dxa"/>
          </w:tcPr>
          <w:p w14:paraId="33ADAFC9">
            <w:pPr>
              <w:spacing w:line="360" w:lineRule="auto"/>
              <w:rPr>
                <w:rFonts w:ascii="仿宋" w:hAnsi="仿宋" w:eastAsia="仿宋" w:cs="仿宋"/>
                <w:sz w:val="24"/>
                <w:szCs w:val="24"/>
              </w:rPr>
            </w:pPr>
          </w:p>
        </w:tc>
        <w:tc>
          <w:tcPr>
            <w:tcW w:w="1546" w:type="dxa"/>
          </w:tcPr>
          <w:p w14:paraId="24D21AC3">
            <w:pPr>
              <w:spacing w:line="360" w:lineRule="auto"/>
              <w:rPr>
                <w:rFonts w:ascii="仿宋" w:hAnsi="仿宋" w:eastAsia="仿宋" w:cs="仿宋"/>
                <w:sz w:val="24"/>
                <w:szCs w:val="24"/>
              </w:rPr>
            </w:pPr>
          </w:p>
        </w:tc>
        <w:tc>
          <w:tcPr>
            <w:tcW w:w="1219" w:type="dxa"/>
          </w:tcPr>
          <w:p w14:paraId="778738A6">
            <w:pPr>
              <w:spacing w:line="360" w:lineRule="auto"/>
              <w:rPr>
                <w:rFonts w:ascii="仿宋" w:hAnsi="仿宋" w:eastAsia="仿宋" w:cs="仿宋"/>
                <w:sz w:val="24"/>
                <w:szCs w:val="24"/>
              </w:rPr>
            </w:pPr>
          </w:p>
        </w:tc>
      </w:tr>
      <w:tr w14:paraId="439B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7039DB0">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2841B39">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可拓展监测参数包括但不限于：双通道有创血压、呼气末二氧化碳、中心静脉氧饱和度</w:t>
            </w:r>
            <w:r>
              <w:rPr>
                <w:rFonts w:hint="eastAsia" w:ascii="仿宋" w:hAnsi="仿宋" w:eastAsia="仿宋" w:cs="微软雅黑"/>
                <w:bCs/>
                <w:color w:val="000000"/>
                <w:sz w:val="21"/>
                <w:szCs w:val="21"/>
                <w:highlight w:val="none"/>
                <w:lang w:eastAsia="zh-CN"/>
              </w:rPr>
              <w:t>、</w:t>
            </w:r>
            <w:r>
              <w:rPr>
                <w:rFonts w:hint="eastAsia" w:ascii="仿宋" w:hAnsi="仿宋" w:eastAsia="仿宋" w:cs="微软雅黑"/>
                <w:bCs/>
                <w:color w:val="000000"/>
                <w:sz w:val="21"/>
                <w:szCs w:val="21"/>
                <w:highlight w:val="none"/>
              </w:rPr>
              <w:t>连续心输出量PiCCO、有创心排量CO、无创心排量ICG</w:t>
            </w:r>
            <w:r>
              <w:rPr>
                <w:rFonts w:hint="eastAsia" w:ascii="仿宋" w:hAnsi="仿宋" w:eastAsia="仿宋" w:cs="微软雅黑"/>
                <w:bCs/>
                <w:color w:val="000000"/>
                <w:sz w:val="21"/>
                <w:szCs w:val="21"/>
                <w:highlight w:val="none"/>
                <w:lang w:eastAsia="zh-CN"/>
              </w:rPr>
              <w:t>、</w:t>
            </w:r>
            <w:r>
              <w:rPr>
                <w:rFonts w:hint="eastAsia" w:ascii="仿宋" w:hAnsi="仿宋" w:eastAsia="仿宋" w:cs="微软雅黑"/>
                <w:bCs/>
                <w:color w:val="000000"/>
                <w:sz w:val="21"/>
                <w:szCs w:val="21"/>
                <w:highlight w:val="none"/>
              </w:rPr>
              <w:t>脑电双频指数、麻醉气体、肌松、脑电、脑氧或脑组织氧饱和度等</w:t>
            </w:r>
          </w:p>
        </w:tc>
        <w:tc>
          <w:tcPr>
            <w:tcW w:w="1961" w:type="dxa"/>
          </w:tcPr>
          <w:p w14:paraId="21F149E4">
            <w:pPr>
              <w:spacing w:line="360" w:lineRule="auto"/>
              <w:rPr>
                <w:rFonts w:ascii="仿宋" w:hAnsi="仿宋" w:eastAsia="仿宋" w:cs="仿宋"/>
                <w:sz w:val="24"/>
                <w:szCs w:val="24"/>
              </w:rPr>
            </w:pPr>
          </w:p>
        </w:tc>
        <w:tc>
          <w:tcPr>
            <w:tcW w:w="739" w:type="dxa"/>
          </w:tcPr>
          <w:p w14:paraId="5D4A9663">
            <w:pPr>
              <w:spacing w:line="360" w:lineRule="auto"/>
              <w:rPr>
                <w:rFonts w:ascii="仿宋" w:hAnsi="仿宋" w:eastAsia="仿宋" w:cs="仿宋"/>
                <w:sz w:val="24"/>
                <w:szCs w:val="24"/>
              </w:rPr>
            </w:pPr>
          </w:p>
        </w:tc>
        <w:tc>
          <w:tcPr>
            <w:tcW w:w="1546" w:type="dxa"/>
          </w:tcPr>
          <w:p w14:paraId="4CEACF2E">
            <w:pPr>
              <w:spacing w:line="360" w:lineRule="auto"/>
              <w:rPr>
                <w:rFonts w:ascii="仿宋" w:hAnsi="仿宋" w:eastAsia="仿宋" w:cs="仿宋"/>
                <w:sz w:val="24"/>
                <w:szCs w:val="24"/>
              </w:rPr>
            </w:pPr>
          </w:p>
        </w:tc>
        <w:tc>
          <w:tcPr>
            <w:tcW w:w="1219" w:type="dxa"/>
          </w:tcPr>
          <w:p w14:paraId="5558C96A">
            <w:pPr>
              <w:spacing w:line="360" w:lineRule="auto"/>
              <w:rPr>
                <w:rFonts w:ascii="仿宋" w:hAnsi="仿宋" w:eastAsia="仿宋" w:cs="仿宋"/>
                <w:sz w:val="24"/>
                <w:szCs w:val="24"/>
              </w:rPr>
            </w:pPr>
          </w:p>
        </w:tc>
      </w:tr>
      <w:tr w14:paraId="690E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1FA6DC9">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51EF2A9">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电池满电可监测的时间：≥2小时</w:t>
            </w:r>
          </w:p>
        </w:tc>
        <w:tc>
          <w:tcPr>
            <w:tcW w:w="1961" w:type="dxa"/>
          </w:tcPr>
          <w:p w14:paraId="75D4D8BA">
            <w:pPr>
              <w:spacing w:line="360" w:lineRule="auto"/>
              <w:rPr>
                <w:rFonts w:ascii="仿宋" w:hAnsi="仿宋" w:eastAsia="仿宋" w:cs="仿宋"/>
                <w:sz w:val="24"/>
                <w:szCs w:val="24"/>
              </w:rPr>
            </w:pPr>
          </w:p>
        </w:tc>
        <w:tc>
          <w:tcPr>
            <w:tcW w:w="739" w:type="dxa"/>
          </w:tcPr>
          <w:p w14:paraId="3E615194">
            <w:pPr>
              <w:spacing w:line="360" w:lineRule="auto"/>
              <w:rPr>
                <w:rFonts w:ascii="仿宋" w:hAnsi="仿宋" w:eastAsia="仿宋" w:cs="仿宋"/>
                <w:sz w:val="24"/>
                <w:szCs w:val="24"/>
              </w:rPr>
            </w:pPr>
          </w:p>
        </w:tc>
        <w:tc>
          <w:tcPr>
            <w:tcW w:w="1546" w:type="dxa"/>
          </w:tcPr>
          <w:p w14:paraId="06861856">
            <w:pPr>
              <w:spacing w:line="360" w:lineRule="auto"/>
              <w:rPr>
                <w:rFonts w:ascii="仿宋" w:hAnsi="仿宋" w:eastAsia="仿宋" w:cs="仿宋"/>
                <w:sz w:val="24"/>
                <w:szCs w:val="24"/>
              </w:rPr>
            </w:pPr>
          </w:p>
        </w:tc>
        <w:tc>
          <w:tcPr>
            <w:tcW w:w="1219" w:type="dxa"/>
          </w:tcPr>
          <w:p w14:paraId="6D20B910">
            <w:pPr>
              <w:spacing w:line="360" w:lineRule="auto"/>
              <w:rPr>
                <w:rFonts w:ascii="仿宋" w:hAnsi="仿宋" w:eastAsia="仿宋" w:cs="仿宋"/>
                <w:sz w:val="24"/>
                <w:szCs w:val="24"/>
              </w:rPr>
            </w:pPr>
          </w:p>
        </w:tc>
      </w:tr>
      <w:tr w14:paraId="631F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2FDCC21">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71A06D4">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可配置连接可视化转运监护模块</w:t>
            </w:r>
          </w:p>
        </w:tc>
        <w:tc>
          <w:tcPr>
            <w:tcW w:w="1961" w:type="dxa"/>
          </w:tcPr>
          <w:p w14:paraId="4E6AF582">
            <w:pPr>
              <w:spacing w:line="360" w:lineRule="auto"/>
              <w:rPr>
                <w:rFonts w:ascii="仿宋" w:hAnsi="仿宋" w:eastAsia="仿宋" w:cs="仿宋"/>
                <w:sz w:val="24"/>
                <w:szCs w:val="24"/>
              </w:rPr>
            </w:pPr>
          </w:p>
        </w:tc>
        <w:tc>
          <w:tcPr>
            <w:tcW w:w="739" w:type="dxa"/>
          </w:tcPr>
          <w:p w14:paraId="441E51A3">
            <w:pPr>
              <w:spacing w:line="360" w:lineRule="auto"/>
              <w:rPr>
                <w:rFonts w:ascii="仿宋" w:hAnsi="仿宋" w:eastAsia="仿宋" w:cs="仿宋"/>
                <w:sz w:val="24"/>
                <w:szCs w:val="24"/>
              </w:rPr>
            </w:pPr>
          </w:p>
        </w:tc>
        <w:tc>
          <w:tcPr>
            <w:tcW w:w="1546" w:type="dxa"/>
          </w:tcPr>
          <w:p w14:paraId="1F865235">
            <w:pPr>
              <w:spacing w:line="360" w:lineRule="auto"/>
              <w:rPr>
                <w:rFonts w:ascii="仿宋" w:hAnsi="仿宋" w:eastAsia="仿宋" w:cs="仿宋"/>
                <w:sz w:val="24"/>
                <w:szCs w:val="24"/>
              </w:rPr>
            </w:pPr>
          </w:p>
        </w:tc>
        <w:tc>
          <w:tcPr>
            <w:tcW w:w="1219" w:type="dxa"/>
          </w:tcPr>
          <w:p w14:paraId="5D77E421">
            <w:pPr>
              <w:spacing w:line="360" w:lineRule="auto"/>
              <w:rPr>
                <w:rFonts w:ascii="仿宋" w:hAnsi="仿宋" w:eastAsia="仿宋" w:cs="仿宋"/>
                <w:sz w:val="24"/>
                <w:szCs w:val="24"/>
              </w:rPr>
            </w:pPr>
          </w:p>
        </w:tc>
      </w:tr>
      <w:tr w14:paraId="1A1B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5942910">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5B0C478">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监测功能模块支持热插拔</w:t>
            </w:r>
          </w:p>
        </w:tc>
        <w:tc>
          <w:tcPr>
            <w:tcW w:w="1961" w:type="dxa"/>
          </w:tcPr>
          <w:p w14:paraId="1503930B">
            <w:pPr>
              <w:spacing w:line="360" w:lineRule="auto"/>
              <w:rPr>
                <w:rFonts w:ascii="仿宋" w:hAnsi="仿宋" w:eastAsia="仿宋" w:cs="仿宋"/>
                <w:sz w:val="24"/>
                <w:szCs w:val="24"/>
              </w:rPr>
            </w:pPr>
          </w:p>
        </w:tc>
        <w:tc>
          <w:tcPr>
            <w:tcW w:w="739" w:type="dxa"/>
          </w:tcPr>
          <w:p w14:paraId="441E8F68">
            <w:pPr>
              <w:spacing w:line="360" w:lineRule="auto"/>
              <w:rPr>
                <w:rFonts w:ascii="仿宋" w:hAnsi="仿宋" w:eastAsia="仿宋" w:cs="仿宋"/>
                <w:sz w:val="24"/>
                <w:szCs w:val="24"/>
              </w:rPr>
            </w:pPr>
          </w:p>
        </w:tc>
        <w:tc>
          <w:tcPr>
            <w:tcW w:w="1546" w:type="dxa"/>
          </w:tcPr>
          <w:p w14:paraId="64FE45EB">
            <w:pPr>
              <w:spacing w:line="360" w:lineRule="auto"/>
              <w:rPr>
                <w:rFonts w:ascii="仿宋" w:hAnsi="仿宋" w:eastAsia="仿宋" w:cs="仿宋"/>
                <w:sz w:val="24"/>
                <w:szCs w:val="24"/>
              </w:rPr>
            </w:pPr>
          </w:p>
        </w:tc>
        <w:tc>
          <w:tcPr>
            <w:tcW w:w="1219" w:type="dxa"/>
          </w:tcPr>
          <w:p w14:paraId="3F214847">
            <w:pPr>
              <w:spacing w:line="360" w:lineRule="auto"/>
              <w:rPr>
                <w:rFonts w:ascii="仿宋" w:hAnsi="仿宋" w:eastAsia="仿宋" w:cs="仿宋"/>
                <w:sz w:val="24"/>
                <w:szCs w:val="24"/>
              </w:rPr>
            </w:pPr>
          </w:p>
        </w:tc>
      </w:tr>
      <w:tr w14:paraId="5F6A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1C5CF81">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456BDC3B">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监护仪支持中、英文输入及显示界面</w:t>
            </w:r>
          </w:p>
        </w:tc>
        <w:tc>
          <w:tcPr>
            <w:tcW w:w="1961" w:type="dxa"/>
          </w:tcPr>
          <w:p w14:paraId="6C2BDA5E">
            <w:pPr>
              <w:spacing w:line="360" w:lineRule="auto"/>
              <w:rPr>
                <w:rFonts w:ascii="仿宋" w:hAnsi="仿宋" w:eastAsia="仿宋" w:cs="仿宋"/>
                <w:sz w:val="24"/>
                <w:szCs w:val="24"/>
              </w:rPr>
            </w:pPr>
          </w:p>
        </w:tc>
        <w:tc>
          <w:tcPr>
            <w:tcW w:w="739" w:type="dxa"/>
          </w:tcPr>
          <w:p w14:paraId="4165A159">
            <w:pPr>
              <w:spacing w:line="360" w:lineRule="auto"/>
              <w:rPr>
                <w:rFonts w:ascii="仿宋" w:hAnsi="仿宋" w:eastAsia="仿宋" w:cs="仿宋"/>
                <w:sz w:val="24"/>
                <w:szCs w:val="24"/>
              </w:rPr>
            </w:pPr>
          </w:p>
        </w:tc>
        <w:tc>
          <w:tcPr>
            <w:tcW w:w="1546" w:type="dxa"/>
          </w:tcPr>
          <w:p w14:paraId="5B8A289A">
            <w:pPr>
              <w:spacing w:line="360" w:lineRule="auto"/>
              <w:rPr>
                <w:rFonts w:ascii="仿宋" w:hAnsi="仿宋" w:eastAsia="仿宋" w:cs="仿宋"/>
                <w:sz w:val="24"/>
                <w:szCs w:val="24"/>
              </w:rPr>
            </w:pPr>
          </w:p>
        </w:tc>
        <w:tc>
          <w:tcPr>
            <w:tcW w:w="1219" w:type="dxa"/>
          </w:tcPr>
          <w:p w14:paraId="646EFEDB">
            <w:pPr>
              <w:spacing w:line="360" w:lineRule="auto"/>
              <w:rPr>
                <w:rFonts w:ascii="仿宋" w:hAnsi="仿宋" w:eastAsia="仿宋" w:cs="仿宋"/>
                <w:sz w:val="24"/>
                <w:szCs w:val="24"/>
              </w:rPr>
            </w:pPr>
          </w:p>
        </w:tc>
      </w:tr>
      <w:tr w14:paraId="5A4E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F3C3F5B">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C5C0992">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监护仪提供使用提示功能，包括监测参数的原理、适应症、图形化指示缆线连接等</w:t>
            </w:r>
          </w:p>
        </w:tc>
        <w:tc>
          <w:tcPr>
            <w:tcW w:w="1961" w:type="dxa"/>
          </w:tcPr>
          <w:p w14:paraId="4405FBAC">
            <w:pPr>
              <w:spacing w:line="360" w:lineRule="auto"/>
              <w:rPr>
                <w:rFonts w:ascii="仿宋" w:hAnsi="仿宋" w:eastAsia="仿宋" w:cs="仿宋"/>
                <w:sz w:val="24"/>
                <w:szCs w:val="24"/>
              </w:rPr>
            </w:pPr>
          </w:p>
        </w:tc>
        <w:tc>
          <w:tcPr>
            <w:tcW w:w="739" w:type="dxa"/>
          </w:tcPr>
          <w:p w14:paraId="160EE079">
            <w:pPr>
              <w:spacing w:line="360" w:lineRule="auto"/>
              <w:rPr>
                <w:rFonts w:ascii="仿宋" w:hAnsi="仿宋" w:eastAsia="仿宋" w:cs="仿宋"/>
                <w:sz w:val="24"/>
                <w:szCs w:val="24"/>
              </w:rPr>
            </w:pPr>
          </w:p>
        </w:tc>
        <w:tc>
          <w:tcPr>
            <w:tcW w:w="1546" w:type="dxa"/>
          </w:tcPr>
          <w:p w14:paraId="3CC2F194">
            <w:pPr>
              <w:spacing w:line="360" w:lineRule="auto"/>
              <w:rPr>
                <w:rFonts w:ascii="仿宋" w:hAnsi="仿宋" w:eastAsia="仿宋" w:cs="仿宋"/>
                <w:sz w:val="24"/>
                <w:szCs w:val="24"/>
              </w:rPr>
            </w:pPr>
          </w:p>
        </w:tc>
        <w:tc>
          <w:tcPr>
            <w:tcW w:w="1219" w:type="dxa"/>
          </w:tcPr>
          <w:p w14:paraId="7D5DA154">
            <w:pPr>
              <w:spacing w:line="360" w:lineRule="auto"/>
              <w:rPr>
                <w:rFonts w:ascii="仿宋" w:hAnsi="仿宋" w:eastAsia="仿宋" w:cs="仿宋"/>
                <w:sz w:val="24"/>
                <w:szCs w:val="24"/>
              </w:rPr>
            </w:pPr>
          </w:p>
        </w:tc>
      </w:tr>
      <w:tr w14:paraId="7CC9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CF97454">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A84A4D6">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监护仪支持计时器功能</w:t>
            </w:r>
          </w:p>
        </w:tc>
        <w:tc>
          <w:tcPr>
            <w:tcW w:w="1961" w:type="dxa"/>
          </w:tcPr>
          <w:p w14:paraId="7787A527">
            <w:pPr>
              <w:spacing w:line="360" w:lineRule="auto"/>
              <w:rPr>
                <w:rFonts w:ascii="仿宋" w:hAnsi="仿宋" w:eastAsia="仿宋" w:cs="仿宋"/>
                <w:sz w:val="24"/>
                <w:szCs w:val="24"/>
              </w:rPr>
            </w:pPr>
          </w:p>
        </w:tc>
        <w:tc>
          <w:tcPr>
            <w:tcW w:w="739" w:type="dxa"/>
          </w:tcPr>
          <w:p w14:paraId="2AB4FCE6">
            <w:pPr>
              <w:spacing w:line="360" w:lineRule="auto"/>
              <w:rPr>
                <w:rFonts w:ascii="仿宋" w:hAnsi="仿宋" w:eastAsia="仿宋" w:cs="仿宋"/>
                <w:sz w:val="24"/>
                <w:szCs w:val="24"/>
              </w:rPr>
            </w:pPr>
          </w:p>
        </w:tc>
        <w:tc>
          <w:tcPr>
            <w:tcW w:w="1546" w:type="dxa"/>
          </w:tcPr>
          <w:p w14:paraId="3B6B6CC6">
            <w:pPr>
              <w:spacing w:line="360" w:lineRule="auto"/>
              <w:rPr>
                <w:rFonts w:ascii="仿宋" w:hAnsi="仿宋" w:eastAsia="仿宋" w:cs="仿宋"/>
                <w:sz w:val="24"/>
                <w:szCs w:val="24"/>
              </w:rPr>
            </w:pPr>
          </w:p>
        </w:tc>
        <w:tc>
          <w:tcPr>
            <w:tcW w:w="1219" w:type="dxa"/>
          </w:tcPr>
          <w:p w14:paraId="2B9ACAC3">
            <w:pPr>
              <w:spacing w:line="360" w:lineRule="auto"/>
              <w:rPr>
                <w:rFonts w:ascii="仿宋" w:hAnsi="仿宋" w:eastAsia="仿宋" w:cs="仿宋"/>
                <w:sz w:val="24"/>
                <w:szCs w:val="24"/>
              </w:rPr>
            </w:pPr>
          </w:p>
        </w:tc>
      </w:tr>
      <w:tr w14:paraId="0F71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B6A783B">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4C7D8234">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屏幕上波形及参数显示位置支持用户自定义</w:t>
            </w:r>
          </w:p>
        </w:tc>
        <w:tc>
          <w:tcPr>
            <w:tcW w:w="1961" w:type="dxa"/>
          </w:tcPr>
          <w:p w14:paraId="205BE3E1">
            <w:pPr>
              <w:spacing w:line="360" w:lineRule="auto"/>
              <w:rPr>
                <w:rFonts w:ascii="仿宋" w:hAnsi="仿宋" w:eastAsia="仿宋" w:cs="仿宋"/>
                <w:sz w:val="24"/>
                <w:szCs w:val="24"/>
              </w:rPr>
            </w:pPr>
          </w:p>
        </w:tc>
        <w:tc>
          <w:tcPr>
            <w:tcW w:w="739" w:type="dxa"/>
          </w:tcPr>
          <w:p w14:paraId="44E7274A">
            <w:pPr>
              <w:spacing w:line="360" w:lineRule="auto"/>
              <w:rPr>
                <w:rFonts w:ascii="仿宋" w:hAnsi="仿宋" w:eastAsia="仿宋" w:cs="仿宋"/>
                <w:sz w:val="24"/>
                <w:szCs w:val="24"/>
              </w:rPr>
            </w:pPr>
          </w:p>
        </w:tc>
        <w:tc>
          <w:tcPr>
            <w:tcW w:w="1546" w:type="dxa"/>
          </w:tcPr>
          <w:p w14:paraId="5B4D116D">
            <w:pPr>
              <w:spacing w:line="360" w:lineRule="auto"/>
              <w:rPr>
                <w:rFonts w:ascii="仿宋" w:hAnsi="仿宋" w:eastAsia="仿宋" w:cs="仿宋"/>
                <w:sz w:val="24"/>
                <w:szCs w:val="24"/>
              </w:rPr>
            </w:pPr>
          </w:p>
        </w:tc>
        <w:tc>
          <w:tcPr>
            <w:tcW w:w="1219" w:type="dxa"/>
          </w:tcPr>
          <w:p w14:paraId="237705E6">
            <w:pPr>
              <w:spacing w:line="360" w:lineRule="auto"/>
              <w:rPr>
                <w:rFonts w:ascii="仿宋" w:hAnsi="仿宋" w:eastAsia="仿宋" w:cs="仿宋"/>
                <w:sz w:val="24"/>
                <w:szCs w:val="24"/>
              </w:rPr>
            </w:pPr>
          </w:p>
        </w:tc>
      </w:tr>
      <w:tr w14:paraId="4793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EE521B5">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D958688">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具有大字体显示界面，单个屏幕下，大字体显示≥6个监测参数</w:t>
            </w:r>
          </w:p>
        </w:tc>
        <w:tc>
          <w:tcPr>
            <w:tcW w:w="1961" w:type="dxa"/>
          </w:tcPr>
          <w:p w14:paraId="63F90287">
            <w:pPr>
              <w:spacing w:line="360" w:lineRule="auto"/>
              <w:rPr>
                <w:rFonts w:ascii="仿宋" w:hAnsi="仿宋" w:eastAsia="仿宋" w:cs="仿宋"/>
                <w:sz w:val="24"/>
                <w:szCs w:val="24"/>
              </w:rPr>
            </w:pPr>
          </w:p>
        </w:tc>
        <w:tc>
          <w:tcPr>
            <w:tcW w:w="739" w:type="dxa"/>
          </w:tcPr>
          <w:p w14:paraId="14002A6E">
            <w:pPr>
              <w:spacing w:line="360" w:lineRule="auto"/>
              <w:rPr>
                <w:rFonts w:ascii="仿宋" w:hAnsi="仿宋" w:eastAsia="仿宋" w:cs="仿宋"/>
                <w:sz w:val="24"/>
                <w:szCs w:val="24"/>
              </w:rPr>
            </w:pPr>
          </w:p>
        </w:tc>
        <w:tc>
          <w:tcPr>
            <w:tcW w:w="1546" w:type="dxa"/>
          </w:tcPr>
          <w:p w14:paraId="192A2151">
            <w:pPr>
              <w:spacing w:line="360" w:lineRule="auto"/>
              <w:rPr>
                <w:rFonts w:ascii="仿宋" w:hAnsi="仿宋" w:eastAsia="仿宋" w:cs="仿宋"/>
                <w:sz w:val="24"/>
                <w:szCs w:val="24"/>
              </w:rPr>
            </w:pPr>
          </w:p>
        </w:tc>
        <w:tc>
          <w:tcPr>
            <w:tcW w:w="1219" w:type="dxa"/>
          </w:tcPr>
          <w:p w14:paraId="3953D992">
            <w:pPr>
              <w:spacing w:line="360" w:lineRule="auto"/>
              <w:rPr>
                <w:rFonts w:ascii="仿宋" w:hAnsi="仿宋" w:eastAsia="仿宋" w:cs="仿宋"/>
                <w:sz w:val="24"/>
                <w:szCs w:val="24"/>
              </w:rPr>
            </w:pPr>
          </w:p>
        </w:tc>
      </w:tr>
      <w:tr w14:paraId="21FD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0C868F3">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BF30C45">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具有动态趋势共存界面，具有多种回顾对比查看界面，可同时打开两个不同的回顾窗口，对比查看</w:t>
            </w:r>
          </w:p>
        </w:tc>
        <w:tc>
          <w:tcPr>
            <w:tcW w:w="1961" w:type="dxa"/>
          </w:tcPr>
          <w:p w14:paraId="16BEF16E">
            <w:pPr>
              <w:spacing w:line="360" w:lineRule="auto"/>
              <w:rPr>
                <w:rFonts w:ascii="仿宋" w:hAnsi="仿宋" w:eastAsia="仿宋" w:cs="仿宋"/>
                <w:sz w:val="24"/>
                <w:szCs w:val="24"/>
              </w:rPr>
            </w:pPr>
          </w:p>
        </w:tc>
        <w:tc>
          <w:tcPr>
            <w:tcW w:w="739" w:type="dxa"/>
          </w:tcPr>
          <w:p w14:paraId="4F768685">
            <w:pPr>
              <w:spacing w:line="360" w:lineRule="auto"/>
              <w:rPr>
                <w:rFonts w:ascii="仿宋" w:hAnsi="仿宋" w:eastAsia="仿宋" w:cs="仿宋"/>
                <w:sz w:val="24"/>
                <w:szCs w:val="24"/>
              </w:rPr>
            </w:pPr>
          </w:p>
        </w:tc>
        <w:tc>
          <w:tcPr>
            <w:tcW w:w="1546" w:type="dxa"/>
          </w:tcPr>
          <w:p w14:paraId="61ADFAFC">
            <w:pPr>
              <w:spacing w:line="360" w:lineRule="auto"/>
              <w:rPr>
                <w:rFonts w:ascii="仿宋" w:hAnsi="仿宋" w:eastAsia="仿宋" w:cs="仿宋"/>
                <w:sz w:val="24"/>
                <w:szCs w:val="24"/>
              </w:rPr>
            </w:pPr>
          </w:p>
        </w:tc>
        <w:tc>
          <w:tcPr>
            <w:tcW w:w="1219" w:type="dxa"/>
          </w:tcPr>
          <w:p w14:paraId="256EFD43">
            <w:pPr>
              <w:spacing w:line="360" w:lineRule="auto"/>
              <w:rPr>
                <w:rFonts w:ascii="仿宋" w:hAnsi="仿宋" w:eastAsia="仿宋" w:cs="仿宋"/>
                <w:sz w:val="24"/>
                <w:szCs w:val="24"/>
              </w:rPr>
            </w:pPr>
          </w:p>
        </w:tc>
      </w:tr>
      <w:tr w14:paraId="6C1F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5003CD1">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001589F">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lang w:eastAsia="zh-CN"/>
              </w:rPr>
              <w:t>可</w:t>
            </w:r>
            <w:r>
              <w:rPr>
                <w:rFonts w:hint="eastAsia" w:ascii="仿宋" w:hAnsi="仿宋" w:eastAsia="仿宋" w:cs="微软雅黑"/>
                <w:bCs/>
                <w:color w:val="000000"/>
                <w:sz w:val="21"/>
                <w:szCs w:val="21"/>
                <w:highlight w:val="none"/>
              </w:rPr>
              <w:t>选配外接拓展显示屏，拓展屏幕可在镜像显示、独立操作两种模式之间自由切换</w:t>
            </w:r>
          </w:p>
        </w:tc>
        <w:tc>
          <w:tcPr>
            <w:tcW w:w="1961" w:type="dxa"/>
          </w:tcPr>
          <w:p w14:paraId="1AD9751E">
            <w:pPr>
              <w:spacing w:line="360" w:lineRule="auto"/>
              <w:rPr>
                <w:rFonts w:ascii="仿宋" w:hAnsi="仿宋" w:eastAsia="仿宋" w:cs="仿宋"/>
                <w:sz w:val="24"/>
                <w:szCs w:val="24"/>
              </w:rPr>
            </w:pPr>
          </w:p>
        </w:tc>
        <w:tc>
          <w:tcPr>
            <w:tcW w:w="739" w:type="dxa"/>
          </w:tcPr>
          <w:p w14:paraId="7C198C1B">
            <w:pPr>
              <w:spacing w:line="360" w:lineRule="auto"/>
              <w:rPr>
                <w:rFonts w:ascii="仿宋" w:hAnsi="仿宋" w:eastAsia="仿宋" w:cs="仿宋"/>
                <w:sz w:val="24"/>
                <w:szCs w:val="24"/>
              </w:rPr>
            </w:pPr>
          </w:p>
        </w:tc>
        <w:tc>
          <w:tcPr>
            <w:tcW w:w="1546" w:type="dxa"/>
          </w:tcPr>
          <w:p w14:paraId="7FBC9D78">
            <w:pPr>
              <w:spacing w:line="360" w:lineRule="auto"/>
              <w:rPr>
                <w:rFonts w:ascii="仿宋" w:hAnsi="仿宋" w:eastAsia="仿宋" w:cs="仿宋"/>
                <w:sz w:val="24"/>
                <w:szCs w:val="24"/>
              </w:rPr>
            </w:pPr>
          </w:p>
        </w:tc>
        <w:tc>
          <w:tcPr>
            <w:tcW w:w="1219" w:type="dxa"/>
          </w:tcPr>
          <w:p w14:paraId="509774B1">
            <w:pPr>
              <w:spacing w:line="360" w:lineRule="auto"/>
              <w:rPr>
                <w:rFonts w:ascii="仿宋" w:hAnsi="仿宋" w:eastAsia="仿宋" w:cs="仿宋"/>
                <w:sz w:val="24"/>
                <w:szCs w:val="24"/>
              </w:rPr>
            </w:pPr>
          </w:p>
        </w:tc>
      </w:tr>
      <w:tr w14:paraId="1403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627020F">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3D663EA">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rPr>
              <w:t>可视化转运监护模块</w:t>
            </w:r>
            <w:r>
              <w:rPr>
                <w:rFonts w:hint="eastAsia" w:ascii="仿宋" w:hAnsi="仿宋" w:eastAsia="仿宋" w:cs="微软雅黑"/>
                <w:bCs/>
                <w:color w:val="000000"/>
                <w:sz w:val="21"/>
                <w:szCs w:val="21"/>
                <w:lang w:eastAsia="zh-CN"/>
              </w:rPr>
              <w:t>：</w:t>
            </w:r>
          </w:p>
        </w:tc>
        <w:tc>
          <w:tcPr>
            <w:tcW w:w="1961" w:type="dxa"/>
          </w:tcPr>
          <w:p w14:paraId="44038F2B">
            <w:pPr>
              <w:spacing w:line="360" w:lineRule="auto"/>
              <w:rPr>
                <w:rFonts w:ascii="仿宋" w:hAnsi="仿宋" w:eastAsia="仿宋" w:cs="仿宋"/>
                <w:sz w:val="24"/>
                <w:szCs w:val="24"/>
              </w:rPr>
            </w:pPr>
          </w:p>
        </w:tc>
        <w:tc>
          <w:tcPr>
            <w:tcW w:w="739" w:type="dxa"/>
          </w:tcPr>
          <w:p w14:paraId="37971FC3">
            <w:pPr>
              <w:spacing w:line="360" w:lineRule="auto"/>
              <w:rPr>
                <w:rFonts w:ascii="仿宋" w:hAnsi="仿宋" w:eastAsia="仿宋" w:cs="仿宋"/>
                <w:sz w:val="24"/>
                <w:szCs w:val="24"/>
              </w:rPr>
            </w:pPr>
          </w:p>
        </w:tc>
        <w:tc>
          <w:tcPr>
            <w:tcW w:w="1546" w:type="dxa"/>
          </w:tcPr>
          <w:p w14:paraId="1C156AA0">
            <w:pPr>
              <w:spacing w:line="360" w:lineRule="auto"/>
              <w:rPr>
                <w:rFonts w:ascii="仿宋" w:hAnsi="仿宋" w:eastAsia="仿宋" w:cs="仿宋"/>
                <w:sz w:val="24"/>
                <w:szCs w:val="24"/>
              </w:rPr>
            </w:pPr>
          </w:p>
        </w:tc>
        <w:tc>
          <w:tcPr>
            <w:tcW w:w="1219" w:type="dxa"/>
          </w:tcPr>
          <w:p w14:paraId="2A3BDA52">
            <w:pPr>
              <w:spacing w:line="360" w:lineRule="auto"/>
              <w:rPr>
                <w:rFonts w:ascii="仿宋" w:hAnsi="仿宋" w:eastAsia="仿宋" w:cs="仿宋"/>
                <w:sz w:val="24"/>
                <w:szCs w:val="24"/>
              </w:rPr>
            </w:pPr>
          </w:p>
        </w:tc>
      </w:tr>
      <w:tr w14:paraId="2173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14:paraId="03358455">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2A879112">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具备心电、无创血压、脉搏血氧饱和度、呼吸等监测参数</w:t>
            </w:r>
          </w:p>
        </w:tc>
        <w:tc>
          <w:tcPr>
            <w:tcW w:w="1961" w:type="dxa"/>
          </w:tcPr>
          <w:p w14:paraId="36A6D01B">
            <w:pPr>
              <w:spacing w:line="360" w:lineRule="auto"/>
              <w:rPr>
                <w:rFonts w:ascii="仿宋" w:hAnsi="仿宋" w:eastAsia="仿宋" w:cs="仿宋"/>
                <w:sz w:val="24"/>
                <w:szCs w:val="24"/>
              </w:rPr>
            </w:pPr>
          </w:p>
        </w:tc>
        <w:tc>
          <w:tcPr>
            <w:tcW w:w="739" w:type="dxa"/>
          </w:tcPr>
          <w:p w14:paraId="6F963944">
            <w:pPr>
              <w:spacing w:line="360" w:lineRule="auto"/>
              <w:rPr>
                <w:rFonts w:ascii="仿宋" w:hAnsi="仿宋" w:eastAsia="仿宋" w:cs="仿宋"/>
                <w:sz w:val="24"/>
                <w:szCs w:val="24"/>
              </w:rPr>
            </w:pPr>
          </w:p>
        </w:tc>
        <w:tc>
          <w:tcPr>
            <w:tcW w:w="1546" w:type="dxa"/>
          </w:tcPr>
          <w:p w14:paraId="66E2592D">
            <w:pPr>
              <w:spacing w:line="360" w:lineRule="auto"/>
              <w:rPr>
                <w:rFonts w:ascii="仿宋" w:hAnsi="仿宋" w:eastAsia="仿宋" w:cs="仿宋"/>
                <w:sz w:val="24"/>
                <w:szCs w:val="24"/>
              </w:rPr>
            </w:pPr>
          </w:p>
        </w:tc>
        <w:tc>
          <w:tcPr>
            <w:tcW w:w="1219" w:type="dxa"/>
          </w:tcPr>
          <w:p w14:paraId="04A66E9A">
            <w:pPr>
              <w:spacing w:line="360" w:lineRule="auto"/>
              <w:rPr>
                <w:rFonts w:ascii="仿宋" w:hAnsi="仿宋" w:eastAsia="仿宋" w:cs="仿宋"/>
                <w:sz w:val="24"/>
                <w:szCs w:val="24"/>
              </w:rPr>
            </w:pPr>
          </w:p>
        </w:tc>
      </w:tr>
      <w:tr w14:paraId="2810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14:paraId="568451C5">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18BF282">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屏幕尺寸≥5英寸</w:t>
            </w:r>
          </w:p>
        </w:tc>
        <w:tc>
          <w:tcPr>
            <w:tcW w:w="1961" w:type="dxa"/>
          </w:tcPr>
          <w:p w14:paraId="74F8C659">
            <w:pPr>
              <w:spacing w:line="360" w:lineRule="auto"/>
              <w:rPr>
                <w:rFonts w:ascii="仿宋" w:hAnsi="仿宋" w:eastAsia="仿宋" w:cs="仿宋"/>
                <w:sz w:val="24"/>
                <w:szCs w:val="24"/>
              </w:rPr>
            </w:pPr>
          </w:p>
        </w:tc>
        <w:tc>
          <w:tcPr>
            <w:tcW w:w="739" w:type="dxa"/>
          </w:tcPr>
          <w:p w14:paraId="7095F307">
            <w:pPr>
              <w:spacing w:line="360" w:lineRule="auto"/>
              <w:rPr>
                <w:rFonts w:ascii="仿宋" w:hAnsi="仿宋" w:eastAsia="仿宋" w:cs="仿宋"/>
                <w:sz w:val="24"/>
                <w:szCs w:val="24"/>
              </w:rPr>
            </w:pPr>
          </w:p>
        </w:tc>
        <w:tc>
          <w:tcPr>
            <w:tcW w:w="1546" w:type="dxa"/>
          </w:tcPr>
          <w:p w14:paraId="0474E4C9">
            <w:pPr>
              <w:spacing w:line="360" w:lineRule="auto"/>
              <w:rPr>
                <w:rFonts w:ascii="仿宋" w:hAnsi="仿宋" w:eastAsia="仿宋" w:cs="仿宋"/>
                <w:sz w:val="24"/>
                <w:szCs w:val="24"/>
              </w:rPr>
            </w:pPr>
          </w:p>
        </w:tc>
        <w:tc>
          <w:tcPr>
            <w:tcW w:w="1219" w:type="dxa"/>
          </w:tcPr>
          <w:p w14:paraId="552D1F5C">
            <w:pPr>
              <w:spacing w:line="360" w:lineRule="auto"/>
              <w:rPr>
                <w:rFonts w:ascii="仿宋" w:hAnsi="仿宋" w:eastAsia="仿宋" w:cs="仿宋"/>
                <w:sz w:val="24"/>
                <w:szCs w:val="24"/>
              </w:rPr>
            </w:pPr>
          </w:p>
        </w:tc>
      </w:tr>
      <w:tr w14:paraId="5EDB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14:paraId="2ECB2BED">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71E40D1">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在患者转运过程中，不用插拔患者身上各种监测参数电缆，可直接将转运模块作为独立的监护仪转运使用</w:t>
            </w:r>
          </w:p>
        </w:tc>
        <w:tc>
          <w:tcPr>
            <w:tcW w:w="1961" w:type="dxa"/>
          </w:tcPr>
          <w:p w14:paraId="02E74440">
            <w:pPr>
              <w:spacing w:line="360" w:lineRule="auto"/>
              <w:rPr>
                <w:rFonts w:ascii="仿宋" w:hAnsi="仿宋" w:eastAsia="仿宋" w:cs="仿宋"/>
                <w:sz w:val="24"/>
                <w:szCs w:val="24"/>
              </w:rPr>
            </w:pPr>
          </w:p>
        </w:tc>
        <w:tc>
          <w:tcPr>
            <w:tcW w:w="739" w:type="dxa"/>
          </w:tcPr>
          <w:p w14:paraId="621B47B3">
            <w:pPr>
              <w:spacing w:line="360" w:lineRule="auto"/>
              <w:rPr>
                <w:rFonts w:ascii="仿宋" w:hAnsi="仿宋" w:eastAsia="仿宋" w:cs="仿宋"/>
                <w:sz w:val="24"/>
                <w:szCs w:val="24"/>
              </w:rPr>
            </w:pPr>
          </w:p>
        </w:tc>
        <w:tc>
          <w:tcPr>
            <w:tcW w:w="1546" w:type="dxa"/>
          </w:tcPr>
          <w:p w14:paraId="2E5F9236">
            <w:pPr>
              <w:spacing w:line="360" w:lineRule="auto"/>
              <w:rPr>
                <w:rFonts w:ascii="仿宋" w:hAnsi="仿宋" w:eastAsia="仿宋" w:cs="仿宋"/>
                <w:sz w:val="24"/>
                <w:szCs w:val="24"/>
              </w:rPr>
            </w:pPr>
          </w:p>
        </w:tc>
        <w:tc>
          <w:tcPr>
            <w:tcW w:w="1219" w:type="dxa"/>
          </w:tcPr>
          <w:p w14:paraId="13CA8DCC">
            <w:pPr>
              <w:spacing w:line="360" w:lineRule="auto"/>
              <w:rPr>
                <w:rFonts w:ascii="仿宋" w:hAnsi="仿宋" w:eastAsia="仿宋" w:cs="仿宋"/>
                <w:sz w:val="24"/>
                <w:szCs w:val="24"/>
              </w:rPr>
            </w:pPr>
          </w:p>
        </w:tc>
      </w:tr>
      <w:tr w14:paraId="76FB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14:paraId="79B562F0">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51330BE7">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可储存≥48小时监护数据</w:t>
            </w:r>
          </w:p>
        </w:tc>
        <w:tc>
          <w:tcPr>
            <w:tcW w:w="1961" w:type="dxa"/>
          </w:tcPr>
          <w:p w14:paraId="469E11EB">
            <w:pPr>
              <w:spacing w:line="360" w:lineRule="auto"/>
              <w:rPr>
                <w:rFonts w:ascii="仿宋" w:hAnsi="仿宋" w:eastAsia="仿宋" w:cs="仿宋"/>
                <w:sz w:val="24"/>
                <w:szCs w:val="24"/>
              </w:rPr>
            </w:pPr>
          </w:p>
        </w:tc>
        <w:tc>
          <w:tcPr>
            <w:tcW w:w="739" w:type="dxa"/>
          </w:tcPr>
          <w:p w14:paraId="36003CF1">
            <w:pPr>
              <w:spacing w:line="360" w:lineRule="auto"/>
              <w:rPr>
                <w:rFonts w:ascii="仿宋" w:hAnsi="仿宋" w:eastAsia="仿宋" w:cs="仿宋"/>
                <w:sz w:val="24"/>
                <w:szCs w:val="24"/>
              </w:rPr>
            </w:pPr>
          </w:p>
        </w:tc>
        <w:tc>
          <w:tcPr>
            <w:tcW w:w="1546" w:type="dxa"/>
          </w:tcPr>
          <w:p w14:paraId="11ABDB64">
            <w:pPr>
              <w:spacing w:line="360" w:lineRule="auto"/>
              <w:rPr>
                <w:rFonts w:ascii="仿宋" w:hAnsi="仿宋" w:eastAsia="仿宋" w:cs="仿宋"/>
                <w:sz w:val="24"/>
                <w:szCs w:val="24"/>
              </w:rPr>
            </w:pPr>
          </w:p>
        </w:tc>
        <w:tc>
          <w:tcPr>
            <w:tcW w:w="1219" w:type="dxa"/>
          </w:tcPr>
          <w:p w14:paraId="590F56FE">
            <w:pPr>
              <w:spacing w:line="360" w:lineRule="auto"/>
              <w:rPr>
                <w:rFonts w:ascii="仿宋" w:hAnsi="仿宋" w:eastAsia="仿宋" w:cs="仿宋"/>
                <w:sz w:val="24"/>
                <w:szCs w:val="24"/>
              </w:rPr>
            </w:pPr>
          </w:p>
        </w:tc>
      </w:tr>
      <w:tr w14:paraId="34FC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14:paraId="041F7850">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3FBCF37">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具备充电电池，电池满电可监测的时间：≥5小时</w:t>
            </w:r>
          </w:p>
        </w:tc>
        <w:tc>
          <w:tcPr>
            <w:tcW w:w="1961" w:type="dxa"/>
          </w:tcPr>
          <w:p w14:paraId="34B4019F">
            <w:pPr>
              <w:spacing w:line="360" w:lineRule="auto"/>
              <w:rPr>
                <w:rFonts w:ascii="仿宋" w:hAnsi="仿宋" w:eastAsia="仿宋" w:cs="仿宋"/>
                <w:sz w:val="24"/>
                <w:szCs w:val="24"/>
              </w:rPr>
            </w:pPr>
          </w:p>
        </w:tc>
        <w:tc>
          <w:tcPr>
            <w:tcW w:w="739" w:type="dxa"/>
          </w:tcPr>
          <w:p w14:paraId="5CC3267D">
            <w:pPr>
              <w:spacing w:line="360" w:lineRule="auto"/>
              <w:rPr>
                <w:rFonts w:ascii="仿宋" w:hAnsi="仿宋" w:eastAsia="仿宋" w:cs="仿宋"/>
                <w:sz w:val="24"/>
                <w:szCs w:val="24"/>
              </w:rPr>
            </w:pPr>
          </w:p>
        </w:tc>
        <w:tc>
          <w:tcPr>
            <w:tcW w:w="1546" w:type="dxa"/>
          </w:tcPr>
          <w:p w14:paraId="3DC28ECA">
            <w:pPr>
              <w:spacing w:line="360" w:lineRule="auto"/>
              <w:rPr>
                <w:rFonts w:ascii="仿宋" w:hAnsi="仿宋" w:eastAsia="仿宋" w:cs="仿宋"/>
                <w:sz w:val="24"/>
                <w:szCs w:val="24"/>
              </w:rPr>
            </w:pPr>
          </w:p>
        </w:tc>
        <w:tc>
          <w:tcPr>
            <w:tcW w:w="1219" w:type="dxa"/>
          </w:tcPr>
          <w:p w14:paraId="3B7E81C4">
            <w:pPr>
              <w:spacing w:line="360" w:lineRule="auto"/>
              <w:rPr>
                <w:rFonts w:ascii="仿宋" w:hAnsi="仿宋" w:eastAsia="仿宋" w:cs="仿宋"/>
                <w:sz w:val="24"/>
                <w:szCs w:val="24"/>
              </w:rPr>
            </w:pPr>
          </w:p>
        </w:tc>
      </w:tr>
      <w:tr w14:paraId="4B17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EE2CB62">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2E11A5B">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心电监测：</w:t>
            </w:r>
          </w:p>
        </w:tc>
        <w:tc>
          <w:tcPr>
            <w:tcW w:w="1961" w:type="dxa"/>
          </w:tcPr>
          <w:p w14:paraId="5ABC7A5F">
            <w:pPr>
              <w:spacing w:line="360" w:lineRule="auto"/>
              <w:rPr>
                <w:rFonts w:ascii="仿宋" w:hAnsi="仿宋" w:eastAsia="仿宋" w:cs="仿宋"/>
                <w:sz w:val="24"/>
                <w:szCs w:val="24"/>
              </w:rPr>
            </w:pPr>
          </w:p>
        </w:tc>
        <w:tc>
          <w:tcPr>
            <w:tcW w:w="739" w:type="dxa"/>
          </w:tcPr>
          <w:p w14:paraId="7101FF83">
            <w:pPr>
              <w:spacing w:line="360" w:lineRule="auto"/>
              <w:rPr>
                <w:rFonts w:ascii="仿宋" w:hAnsi="仿宋" w:eastAsia="仿宋" w:cs="仿宋"/>
                <w:sz w:val="24"/>
                <w:szCs w:val="24"/>
              </w:rPr>
            </w:pPr>
          </w:p>
        </w:tc>
        <w:tc>
          <w:tcPr>
            <w:tcW w:w="1546" w:type="dxa"/>
          </w:tcPr>
          <w:p w14:paraId="2C604C64">
            <w:pPr>
              <w:spacing w:line="360" w:lineRule="auto"/>
              <w:rPr>
                <w:rFonts w:ascii="仿宋" w:hAnsi="仿宋" w:eastAsia="仿宋" w:cs="仿宋"/>
                <w:sz w:val="24"/>
                <w:szCs w:val="24"/>
              </w:rPr>
            </w:pPr>
          </w:p>
        </w:tc>
        <w:tc>
          <w:tcPr>
            <w:tcW w:w="1219" w:type="dxa"/>
          </w:tcPr>
          <w:p w14:paraId="1D110E24">
            <w:pPr>
              <w:spacing w:line="360" w:lineRule="auto"/>
              <w:rPr>
                <w:rFonts w:ascii="仿宋" w:hAnsi="仿宋" w:eastAsia="仿宋" w:cs="仿宋"/>
                <w:sz w:val="24"/>
                <w:szCs w:val="24"/>
              </w:rPr>
            </w:pPr>
          </w:p>
        </w:tc>
      </w:tr>
      <w:tr w14:paraId="1A18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251CA3D">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06B458A0">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支持3导/5导/6导/12导心电测量</w:t>
            </w:r>
          </w:p>
        </w:tc>
        <w:tc>
          <w:tcPr>
            <w:tcW w:w="1961" w:type="dxa"/>
          </w:tcPr>
          <w:p w14:paraId="73268F34">
            <w:pPr>
              <w:spacing w:line="360" w:lineRule="auto"/>
              <w:rPr>
                <w:rFonts w:ascii="仿宋" w:hAnsi="仿宋" w:eastAsia="仿宋" w:cs="仿宋"/>
                <w:sz w:val="24"/>
                <w:szCs w:val="24"/>
              </w:rPr>
            </w:pPr>
          </w:p>
        </w:tc>
        <w:tc>
          <w:tcPr>
            <w:tcW w:w="739" w:type="dxa"/>
          </w:tcPr>
          <w:p w14:paraId="333FC77A">
            <w:pPr>
              <w:spacing w:line="360" w:lineRule="auto"/>
              <w:rPr>
                <w:rFonts w:ascii="仿宋" w:hAnsi="仿宋" w:eastAsia="仿宋" w:cs="仿宋"/>
                <w:sz w:val="24"/>
                <w:szCs w:val="24"/>
              </w:rPr>
            </w:pPr>
          </w:p>
        </w:tc>
        <w:tc>
          <w:tcPr>
            <w:tcW w:w="1546" w:type="dxa"/>
          </w:tcPr>
          <w:p w14:paraId="6533BECE">
            <w:pPr>
              <w:spacing w:line="360" w:lineRule="auto"/>
              <w:rPr>
                <w:rFonts w:ascii="仿宋" w:hAnsi="仿宋" w:eastAsia="仿宋" w:cs="仿宋"/>
                <w:sz w:val="24"/>
                <w:szCs w:val="24"/>
              </w:rPr>
            </w:pPr>
          </w:p>
        </w:tc>
        <w:tc>
          <w:tcPr>
            <w:tcW w:w="1219" w:type="dxa"/>
          </w:tcPr>
          <w:p w14:paraId="1CC48FA5">
            <w:pPr>
              <w:spacing w:line="360" w:lineRule="auto"/>
              <w:rPr>
                <w:rFonts w:ascii="仿宋" w:hAnsi="仿宋" w:eastAsia="仿宋" w:cs="仿宋"/>
                <w:sz w:val="24"/>
                <w:szCs w:val="24"/>
              </w:rPr>
            </w:pPr>
          </w:p>
        </w:tc>
      </w:tr>
      <w:tr w14:paraId="5928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F58B4C1">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5225D0A2">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具备多导联心律失常分析功能</w:t>
            </w:r>
          </w:p>
        </w:tc>
        <w:tc>
          <w:tcPr>
            <w:tcW w:w="1961" w:type="dxa"/>
          </w:tcPr>
          <w:p w14:paraId="1BE863ED">
            <w:pPr>
              <w:spacing w:line="360" w:lineRule="auto"/>
              <w:rPr>
                <w:rFonts w:ascii="仿宋" w:hAnsi="仿宋" w:eastAsia="仿宋" w:cs="仿宋"/>
                <w:sz w:val="24"/>
                <w:szCs w:val="24"/>
              </w:rPr>
            </w:pPr>
          </w:p>
        </w:tc>
        <w:tc>
          <w:tcPr>
            <w:tcW w:w="739" w:type="dxa"/>
          </w:tcPr>
          <w:p w14:paraId="56F932C1">
            <w:pPr>
              <w:spacing w:line="360" w:lineRule="auto"/>
              <w:rPr>
                <w:rFonts w:ascii="仿宋" w:hAnsi="仿宋" w:eastAsia="仿宋" w:cs="仿宋"/>
                <w:sz w:val="24"/>
                <w:szCs w:val="24"/>
              </w:rPr>
            </w:pPr>
          </w:p>
        </w:tc>
        <w:tc>
          <w:tcPr>
            <w:tcW w:w="1546" w:type="dxa"/>
          </w:tcPr>
          <w:p w14:paraId="430D3B88">
            <w:pPr>
              <w:spacing w:line="360" w:lineRule="auto"/>
              <w:rPr>
                <w:rFonts w:ascii="仿宋" w:hAnsi="仿宋" w:eastAsia="仿宋" w:cs="仿宋"/>
                <w:sz w:val="24"/>
                <w:szCs w:val="24"/>
              </w:rPr>
            </w:pPr>
          </w:p>
        </w:tc>
        <w:tc>
          <w:tcPr>
            <w:tcW w:w="1219" w:type="dxa"/>
          </w:tcPr>
          <w:p w14:paraId="7EE4562F">
            <w:pPr>
              <w:spacing w:line="360" w:lineRule="auto"/>
              <w:rPr>
                <w:rFonts w:ascii="仿宋" w:hAnsi="仿宋" w:eastAsia="仿宋" w:cs="仿宋"/>
                <w:sz w:val="24"/>
                <w:szCs w:val="24"/>
              </w:rPr>
            </w:pPr>
          </w:p>
        </w:tc>
      </w:tr>
      <w:tr w14:paraId="3D0B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B6FAB3C">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D8886D4">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具备12导联实时ECG和12导联ST值可同屏实时显示的功能</w:t>
            </w:r>
          </w:p>
        </w:tc>
        <w:tc>
          <w:tcPr>
            <w:tcW w:w="1961" w:type="dxa"/>
          </w:tcPr>
          <w:p w14:paraId="41DA351C">
            <w:pPr>
              <w:spacing w:line="360" w:lineRule="auto"/>
              <w:rPr>
                <w:rFonts w:ascii="仿宋" w:hAnsi="仿宋" w:eastAsia="仿宋" w:cs="仿宋"/>
                <w:sz w:val="24"/>
                <w:szCs w:val="24"/>
              </w:rPr>
            </w:pPr>
          </w:p>
        </w:tc>
        <w:tc>
          <w:tcPr>
            <w:tcW w:w="739" w:type="dxa"/>
          </w:tcPr>
          <w:p w14:paraId="59B62263">
            <w:pPr>
              <w:spacing w:line="360" w:lineRule="auto"/>
              <w:rPr>
                <w:rFonts w:ascii="仿宋" w:hAnsi="仿宋" w:eastAsia="仿宋" w:cs="仿宋"/>
                <w:sz w:val="24"/>
                <w:szCs w:val="24"/>
              </w:rPr>
            </w:pPr>
          </w:p>
        </w:tc>
        <w:tc>
          <w:tcPr>
            <w:tcW w:w="1546" w:type="dxa"/>
          </w:tcPr>
          <w:p w14:paraId="6EBF73CD">
            <w:pPr>
              <w:spacing w:line="360" w:lineRule="auto"/>
              <w:rPr>
                <w:rFonts w:ascii="仿宋" w:hAnsi="仿宋" w:eastAsia="仿宋" w:cs="仿宋"/>
                <w:sz w:val="24"/>
                <w:szCs w:val="24"/>
              </w:rPr>
            </w:pPr>
          </w:p>
        </w:tc>
        <w:tc>
          <w:tcPr>
            <w:tcW w:w="1219" w:type="dxa"/>
          </w:tcPr>
          <w:p w14:paraId="56528528">
            <w:pPr>
              <w:spacing w:line="360" w:lineRule="auto"/>
              <w:rPr>
                <w:rFonts w:ascii="仿宋" w:hAnsi="仿宋" w:eastAsia="仿宋" w:cs="仿宋"/>
                <w:sz w:val="24"/>
                <w:szCs w:val="24"/>
              </w:rPr>
            </w:pPr>
          </w:p>
        </w:tc>
      </w:tr>
      <w:tr w14:paraId="1417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CFF4E4E">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2DAF26A6">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可分析心律失常的种类数量：≥20种</w:t>
            </w:r>
          </w:p>
        </w:tc>
        <w:tc>
          <w:tcPr>
            <w:tcW w:w="1961" w:type="dxa"/>
          </w:tcPr>
          <w:p w14:paraId="311B9ADC">
            <w:pPr>
              <w:spacing w:line="360" w:lineRule="auto"/>
              <w:rPr>
                <w:rFonts w:ascii="仿宋" w:hAnsi="仿宋" w:eastAsia="仿宋" w:cs="仿宋"/>
                <w:sz w:val="24"/>
                <w:szCs w:val="24"/>
              </w:rPr>
            </w:pPr>
          </w:p>
        </w:tc>
        <w:tc>
          <w:tcPr>
            <w:tcW w:w="739" w:type="dxa"/>
          </w:tcPr>
          <w:p w14:paraId="438220E5">
            <w:pPr>
              <w:spacing w:line="360" w:lineRule="auto"/>
              <w:rPr>
                <w:rFonts w:ascii="仿宋" w:hAnsi="仿宋" w:eastAsia="仿宋" w:cs="仿宋"/>
                <w:sz w:val="24"/>
                <w:szCs w:val="24"/>
              </w:rPr>
            </w:pPr>
          </w:p>
        </w:tc>
        <w:tc>
          <w:tcPr>
            <w:tcW w:w="1546" w:type="dxa"/>
          </w:tcPr>
          <w:p w14:paraId="0A92FB64">
            <w:pPr>
              <w:spacing w:line="360" w:lineRule="auto"/>
              <w:rPr>
                <w:rFonts w:ascii="仿宋" w:hAnsi="仿宋" w:eastAsia="仿宋" w:cs="仿宋"/>
                <w:sz w:val="24"/>
                <w:szCs w:val="24"/>
              </w:rPr>
            </w:pPr>
          </w:p>
        </w:tc>
        <w:tc>
          <w:tcPr>
            <w:tcW w:w="1219" w:type="dxa"/>
          </w:tcPr>
          <w:p w14:paraId="5E4893D8">
            <w:pPr>
              <w:spacing w:line="360" w:lineRule="auto"/>
              <w:rPr>
                <w:rFonts w:ascii="仿宋" w:hAnsi="仿宋" w:eastAsia="仿宋" w:cs="仿宋"/>
                <w:sz w:val="24"/>
                <w:szCs w:val="24"/>
              </w:rPr>
            </w:pPr>
          </w:p>
        </w:tc>
      </w:tr>
      <w:tr w14:paraId="2C75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97F60DD">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2C4AD060">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可以动态观察ST段变化趋势，进行心肌缺血定位</w:t>
            </w:r>
          </w:p>
        </w:tc>
        <w:tc>
          <w:tcPr>
            <w:tcW w:w="1961" w:type="dxa"/>
          </w:tcPr>
          <w:p w14:paraId="3F60BF89">
            <w:pPr>
              <w:spacing w:line="360" w:lineRule="auto"/>
              <w:rPr>
                <w:rFonts w:ascii="仿宋" w:hAnsi="仿宋" w:eastAsia="仿宋" w:cs="仿宋"/>
                <w:sz w:val="24"/>
                <w:szCs w:val="24"/>
              </w:rPr>
            </w:pPr>
          </w:p>
        </w:tc>
        <w:tc>
          <w:tcPr>
            <w:tcW w:w="739" w:type="dxa"/>
          </w:tcPr>
          <w:p w14:paraId="455D62CE">
            <w:pPr>
              <w:spacing w:line="360" w:lineRule="auto"/>
              <w:rPr>
                <w:rFonts w:ascii="仿宋" w:hAnsi="仿宋" w:eastAsia="仿宋" w:cs="仿宋"/>
                <w:sz w:val="24"/>
                <w:szCs w:val="24"/>
              </w:rPr>
            </w:pPr>
          </w:p>
        </w:tc>
        <w:tc>
          <w:tcPr>
            <w:tcW w:w="1546" w:type="dxa"/>
          </w:tcPr>
          <w:p w14:paraId="7473AC43">
            <w:pPr>
              <w:spacing w:line="360" w:lineRule="auto"/>
              <w:rPr>
                <w:rFonts w:ascii="仿宋" w:hAnsi="仿宋" w:eastAsia="仿宋" w:cs="仿宋"/>
                <w:sz w:val="24"/>
                <w:szCs w:val="24"/>
              </w:rPr>
            </w:pPr>
          </w:p>
        </w:tc>
        <w:tc>
          <w:tcPr>
            <w:tcW w:w="1219" w:type="dxa"/>
          </w:tcPr>
          <w:p w14:paraId="37031C7D">
            <w:pPr>
              <w:spacing w:line="360" w:lineRule="auto"/>
              <w:rPr>
                <w:rFonts w:ascii="仿宋" w:hAnsi="仿宋" w:eastAsia="仿宋" w:cs="仿宋"/>
                <w:sz w:val="24"/>
                <w:szCs w:val="24"/>
              </w:rPr>
            </w:pPr>
          </w:p>
        </w:tc>
      </w:tr>
      <w:tr w14:paraId="2B4E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7018E2B">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05E51D6">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具备房颤分析功能</w:t>
            </w:r>
          </w:p>
        </w:tc>
        <w:tc>
          <w:tcPr>
            <w:tcW w:w="1961" w:type="dxa"/>
          </w:tcPr>
          <w:p w14:paraId="072F38EB">
            <w:pPr>
              <w:spacing w:line="360" w:lineRule="auto"/>
              <w:rPr>
                <w:rFonts w:ascii="仿宋" w:hAnsi="仿宋" w:eastAsia="仿宋" w:cs="仿宋"/>
                <w:sz w:val="24"/>
                <w:szCs w:val="24"/>
              </w:rPr>
            </w:pPr>
          </w:p>
        </w:tc>
        <w:tc>
          <w:tcPr>
            <w:tcW w:w="739" w:type="dxa"/>
          </w:tcPr>
          <w:p w14:paraId="06B9EB66">
            <w:pPr>
              <w:spacing w:line="360" w:lineRule="auto"/>
              <w:rPr>
                <w:rFonts w:ascii="仿宋" w:hAnsi="仿宋" w:eastAsia="仿宋" w:cs="仿宋"/>
                <w:sz w:val="24"/>
                <w:szCs w:val="24"/>
              </w:rPr>
            </w:pPr>
          </w:p>
        </w:tc>
        <w:tc>
          <w:tcPr>
            <w:tcW w:w="1546" w:type="dxa"/>
          </w:tcPr>
          <w:p w14:paraId="4FEC2FFC">
            <w:pPr>
              <w:spacing w:line="360" w:lineRule="auto"/>
              <w:rPr>
                <w:rFonts w:ascii="仿宋" w:hAnsi="仿宋" w:eastAsia="仿宋" w:cs="仿宋"/>
                <w:sz w:val="24"/>
                <w:szCs w:val="24"/>
              </w:rPr>
            </w:pPr>
          </w:p>
        </w:tc>
        <w:tc>
          <w:tcPr>
            <w:tcW w:w="1219" w:type="dxa"/>
          </w:tcPr>
          <w:p w14:paraId="2F60C17D">
            <w:pPr>
              <w:spacing w:line="360" w:lineRule="auto"/>
              <w:rPr>
                <w:rFonts w:ascii="仿宋" w:hAnsi="仿宋" w:eastAsia="仿宋" w:cs="仿宋"/>
                <w:sz w:val="24"/>
                <w:szCs w:val="24"/>
              </w:rPr>
            </w:pPr>
          </w:p>
        </w:tc>
      </w:tr>
      <w:tr w14:paraId="4D45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9EF5456">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82B360B">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提供连续实时的QT/QTc测量，可显示ΔQT和ΔQTc数值</w:t>
            </w:r>
          </w:p>
        </w:tc>
        <w:tc>
          <w:tcPr>
            <w:tcW w:w="1961" w:type="dxa"/>
          </w:tcPr>
          <w:p w14:paraId="40873794">
            <w:pPr>
              <w:spacing w:line="360" w:lineRule="auto"/>
              <w:rPr>
                <w:rFonts w:ascii="仿宋" w:hAnsi="仿宋" w:eastAsia="仿宋" w:cs="仿宋"/>
                <w:sz w:val="24"/>
                <w:szCs w:val="24"/>
              </w:rPr>
            </w:pPr>
          </w:p>
        </w:tc>
        <w:tc>
          <w:tcPr>
            <w:tcW w:w="739" w:type="dxa"/>
          </w:tcPr>
          <w:p w14:paraId="79138439">
            <w:pPr>
              <w:spacing w:line="360" w:lineRule="auto"/>
              <w:rPr>
                <w:rFonts w:ascii="仿宋" w:hAnsi="仿宋" w:eastAsia="仿宋" w:cs="仿宋"/>
                <w:sz w:val="24"/>
                <w:szCs w:val="24"/>
              </w:rPr>
            </w:pPr>
          </w:p>
        </w:tc>
        <w:tc>
          <w:tcPr>
            <w:tcW w:w="1546" w:type="dxa"/>
          </w:tcPr>
          <w:p w14:paraId="75411252">
            <w:pPr>
              <w:spacing w:line="360" w:lineRule="auto"/>
              <w:rPr>
                <w:rFonts w:ascii="仿宋" w:hAnsi="仿宋" w:eastAsia="仿宋" w:cs="仿宋"/>
                <w:sz w:val="24"/>
                <w:szCs w:val="24"/>
              </w:rPr>
            </w:pPr>
          </w:p>
        </w:tc>
        <w:tc>
          <w:tcPr>
            <w:tcW w:w="1219" w:type="dxa"/>
          </w:tcPr>
          <w:p w14:paraId="632CF909">
            <w:pPr>
              <w:spacing w:line="360" w:lineRule="auto"/>
              <w:rPr>
                <w:rFonts w:ascii="仿宋" w:hAnsi="仿宋" w:eastAsia="仿宋" w:cs="仿宋"/>
                <w:sz w:val="24"/>
                <w:szCs w:val="24"/>
              </w:rPr>
            </w:pPr>
          </w:p>
        </w:tc>
      </w:tr>
      <w:tr w14:paraId="0AA6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A3E61D5">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5941222">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除颤后波形恢复时间：≤5秒</w:t>
            </w:r>
          </w:p>
        </w:tc>
        <w:tc>
          <w:tcPr>
            <w:tcW w:w="1961" w:type="dxa"/>
          </w:tcPr>
          <w:p w14:paraId="065A214A">
            <w:pPr>
              <w:spacing w:line="360" w:lineRule="auto"/>
              <w:rPr>
                <w:rFonts w:ascii="仿宋" w:hAnsi="仿宋" w:eastAsia="仿宋" w:cs="仿宋"/>
                <w:sz w:val="24"/>
                <w:szCs w:val="24"/>
              </w:rPr>
            </w:pPr>
          </w:p>
        </w:tc>
        <w:tc>
          <w:tcPr>
            <w:tcW w:w="739" w:type="dxa"/>
          </w:tcPr>
          <w:p w14:paraId="04BFCF6D">
            <w:pPr>
              <w:spacing w:line="360" w:lineRule="auto"/>
              <w:rPr>
                <w:rFonts w:ascii="仿宋" w:hAnsi="仿宋" w:eastAsia="仿宋" w:cs="仿宋"/>
                <w:sz w:val="24"/>
                <w:szCs w:val="24"/>
              </w:rPr>
            </w:pPr>
          </w:p>
        </w:tc>
        <w:tc>
          <w:tcPr>
            <w:tcW w:w="1546" w:type="dxa"/>
          </w:tcPr>
          <w:p w14:paraId="66710C41">
            <w:pPr>
              <w:spacing w:line="360" w:lineRule="auto"/>
              <w:rPr>
                <w:rFonts w:ascii="仿宋" w:hAnsi="仿宋" w:eastAsia="仿宋" w:cs="仿宋"/>
                <w:sz w:val="24"/>
                <w:szCs w:val="24"/>
              </w:rPr>
            </w:pPr>
          </w:p>
        </w:tc>
        <w:tc>
          <w:tcPr>
            <w:tcW w:w="1219" w:type="dxa"/>
          </w:tcPr>
          <w:p w14:paraId="01BC295B">
            <w:pPr>
              <w:spacing w:line="360" w:lineRule="auto"/>
              <w:rPr>
                <w:rFonts w:ascii="仿宋" w:hAnsi="仿宋" w:eastAsia="仿宋" w:cs="仿宋"/>
                <w:sz w:val="24"/>
                <w:szCs w:val="24"/>
              </w:rPr>
            </w:pPr>
          </w:p>
        </w:tc>
      </w:tr>
      <w:tr w14:paraId="5514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ACEE4FA">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1F8ED526">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心率测量范围、精度及分辨率：</w:t>
            </w:r>
            <w:r>
              <w:rPr>
                <w:rFonts w:hint="eastAsia" w:ascii="仿宋" w:hAnsi="仿宋" w:eastAsia="仿宋" w:cs="微软雅黑"/>
                <w:bCs/>
                <w:color w:val="000000"/>
                <w:sz w:val="21"/>
                <w:szCs w:val="21"/>
                <w:lang w:eastAsia="zh-CN"/>
              </w:rPr>
              <w:t>（自报）</w:t>
            </w:r>
          </w:p>
        </w:tc>
        <w:tc>
          <w:tcPr>
            <w:tcW w:w="1961" w:type="dxa"/>
          </w:tcPr>
          <w:p w14:paraId="5A7781DF">
            <w:pPr>
              <w:spacing w:line="360" w:lineRule="auto"/>
              <w:rPr>
                <w:rFonts w:ascii="仿宋" w:hAnsi="仿宋" w:eastAsia="仿宋" w:cs="仿宋"/>
                <w:sz w:val="24"/>
                <w:szCs w:val="24"/>
              </w:rPr>
            </w:pPr>
          </w:p>
        </w:tc>
        <w:tc>
          <w:tcPr>
            <w:tcW w:w="739" w:type="dxa"/>
          </w:tcPr>
          <w:p w14:paraId="320B2653">
            <w:pPr>
              <w:spacing w:line="360" w:lineRule="auto"/>
              <w:rPr>
                <w:rFonts w:ascii="仿宋" w:hAnsi="仿宋" w:eastAsia="仿宋" w:cs="仿宋"/>
                <w:sz w:val="24"/>
                <w:szCs w:val="24"/>
              </w:rPr>
            </w:pPr>
          </w:p>
        </w:tc>
        <w:tc>
          <w:tcPr>
            <w:tcW w:w="1546" w:type="dxa"/>
          </w:tcPr>
          <w:p w14:paraId="71EDF53A">
            <w:pPr>
              <w:spacing w:line="360" w:lineRule="auto"/>
              <w:rPr>
                <w:rFonts w:ascii="仿宋" w:hAnsi="仿宋" w:eastAsia="仿宋" w:cs="仿宋"/>
                <w:sz w:val="24"/>
                <w:szCs w:val="24"/>
              </w:rPr>
            </w:pPr>
          </w:p>
        </w:tc>
        <w:tc>
          <w:tcPr>
            <w:tcW w:w="1219" w:type="dxa"/>
          </w:tcPr>
          <w:p w14:paraId="2B312193">
            <w:pPr>
              <w:spacing w:line="360" w:lineRule="auto"/>
              <w:rPr>
                <w:rFonts w:ascii="仿宋" w:hAnsi="仿宋" w:eastAsia="仿宋" w:cs="仿宋"/>
                <w:sz w:val="24"/>
                <w:szCs w:val="24"/>
              </w:rPr>
            </w:pPr>
          </w:p>
        </w:tc>
      </w:tr>
      <w:tr w14:paraId="7EB8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57D2377">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2789EE23">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具备导联脱落智能检测</w:t>
            </w:r>
            <w:r>
              <w:rPr>
                <w:rFonts w:hint="eastAsia" w:ascii="仿宋" w:hAnsi="仿宋" w:eastAsia="仿宋" w:cs="微软雅黑"/>
                <w:bCs/>
                <w:color w:val="000000"/>
                <w:sz w:val="21"/>
                <w:szCs w:val="21"/>
                <w:lang w:eastAsia="zh-CN"/>
              </w:rPr>
              <w:t>功能</w:t>
            </w:r>
          </w:p>
        </w:tc>
        <w:tc>
          <w:tcPr>
            <w:tcW w:w="1961" w:type="dxa"/>
          </w:tcPr>
          <w:p w14:paraId="6C61910C">
            <w:pPr>
              <w:spacing w:line="360" w:lineRule="auto"/>
              <w:rPr>
                <w:rFonts w:ascii="仿宋" w:hAnsi="仿宋" w:eastAsia="仿宋" w:cs="仿宋"/>
                <w:sz w:val="24"/>
                <w:szCs w:val="24"/>
              </w:rPr>
            </w:pPr>
          </w:p>
        </w:tc>
        <w:tc>
          <w:tcPr>
            <w:tcW w:w="739" w:type="dxa"/>
          </w:tcPr>
          <w:p w14:paraId="7D3F3515">
            <w:pPr>
              <w:spacing w:line="360" w:lineRule="auto"/>
              <w:rPr>
                <w:rFonts w:ascii="仿宋" w:hAnsi="仿宋" w:eastAsia="仿宋" w:cs="仿宋"/>
                <w:sz w:val="24"/>
                <w:szCs w:val="24"/>
              </w:rPr>
            </w:pPr>
          </w:p>
        </w:tc>
        <w:tc>
          <w:tcPr>
            <w:tcW w:w="1546" w:type="dxa"/>
          </w:tcPr>
          <w:p w14:paraId="77E2990C">
            <w:pPr>
              <w:spacing w:line="360" w:lineRule="auto"/>
              <w:rPr>
                <w:rFonts w:ascii="仿宋" w:hAnsi="仿宋" w:eastAsia="仿宋" w:cs="仿宋"/>
                <w:sz w:val="24"/>
                <w:szCs w:val="24"/>
              </w:rPr>
            </w:pPr>
          </w:p>
        </w:tc>
        <w:tc>
          <w:tcPr>
            <w:tcW w:w="1219" w:type="dxa"/>
          </w:tcPr>
          <w:p w14:paraId="564AC95B">
            <w:pPr>
              <w:spacing w:line="360" w:lineRule="auto"/>
              <w:rPr>
                <w:rFonts w:ascii="仿宋" w:hAnsi="仿宋" w:eastAsia="仿宋" w:cs="仿宋"/>
                <w:sz w:val="24"/>
                <w:szCs w:val="24"/>
              </w:rPr>
            </w:pPr>
          </w:p>
        </w:tc>
      </w:tr>
      <w:tr w14:paraId="1027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75DB99C">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1DB8508E">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波形扫描速度：支持50mm/s、25mm/s、12.5mm/s、6.25mm/s</w:t>
            </w:r>
          </w:p>
        </w:tc>
        <w:tc>
          <w:tcPr>
            <w:tcW w:w="1961" w:type="dxa"/>
          </w:tcPr>
          <w:p w14:paraId="4B295D52">
            <w:pPr>
              <w:spacing w:line="360" w:lineRule="auto"/>
              <w:rPr>
                <w:rFonts w:ascii="仿宋" w:hAnsi="仿宋" w:eastAsia="仿宋" w:cs="仿宋"/>
                <w:sz w:val="24"/>
                <w:szCs w:val="24"/>
              </w:rPr>
            </w:pPr>
          </w:p>
        </w:tc>
        <w:tc>
          <w:tcPr>
            <w:tcW w:w="739" w:type="dxa"/>
          </w:tcPr>
          <w:p w14:paraId="7A979433">
            <w:pPr>
              <w:spacing w:line="360" w:lineRule="auto"/>
              <w:rPr>
                <w:rFonts w:ascii="仿宋" w:hAnsi="仿宋" w:eastAsia="仿宋" w:cs="仿宋"/>
                <w:sz w:val="24"/>
                <w:szCs w:val="24"/>
              </w:rPr>
            </w:pPr>
          </w:p>
        </w:tc>
        <w:tc>
          <w:tcPr>
            <w:tcW w:w="1546" w:type="dxa"/>
          </w:tcPr>
          <w:p w14:paraId="36B5FA40">
            <w:pPr>
              <w:spacing w:line="360" w:lineRule="auto"/>
              <w:rPr>
                <w:rFonts w:ascii="仿宋" w:hAnsi="仿宋" w:eastAsia="仿宋" w:cs="仿宋"/>
                <w:sz w:val="24"/>
                <w:szCs w:val="24"/>
              </w:rPr>
            </w:pPr>
          </w:p>
        </w:tc>
        <w:tc>
          <w:tcPr>
            <w:tcW w:w="1219" w:type="dxa"/>
          </w:tcPr>
          <w:p w14:paraId="600DC7C1">
            <w:pPr>
              <w:spacing w:line="360" w:lineRule="auto"/>
              <w:rPr>
                <w:rFonts w:ascii="仿宋" w:hAnsi="仿宋" w:eastAsia="仿宋" w:cs="仿宋"/>
                <w:sz w:val="24"/>
                <w:szCs w:val="24"/>
              </w:rPr>
            </w:pPr>
          </w:p>
        </w:tc>
      </w:tr>
      <w:tr w14:paraId="1E41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8F48F05">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72AF2063">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具有监护、手术、诊断、ST</w:t>
            </w:r>
            <w:r>
              <w:rPr>
                <w:rFonts w:hint="eastAsia" w:ascii="仿宋" w:hAnsi="仿宋" w:eastAsia="仿宋" w:cs="微软雅黑"/>
                <w:bCs/>
                <w:color w:val="000000"/>
                <w:sz w:val="21"/>
                <w:szCs w:val="21"/>
                <w:lang w:eastAsia="zh-CN"/>
              </w:rPr>
              <w:t>等≥</w:t>
            </w:r>
            <w:r>
              <w:rPr>
                <w:rFonts w:hint="eastAsia" w:ascii="仿宋" w:hAnsi="仿宋" w:eastAsia="仿宋" w:cs="微软雅黑"/>
                <w:bCs/>
                <w:color w:val="000000"/>
                <w:sz w:val="21"/>
                <w:szCs w:val="21"/>
                <w:lang w:val="en-US" w:eastAsia="zh-CN"/>
              </w:rPr>
              <w:t>4</w:t>
            </w:r>
            <w:r>
              <w:rPr>
                <w:rFonts w:hint="eastAsia" w:ascii="仿宋" w:hAnsi="仿宋" w:eastAsia="仿宋" w:cs="微软雅黑"/>
                <w:bCs/>
                <w:color w:val="000000"/>
                <w:sz w:val="21"/>
                <w:szCs w:val="21"/>
              </w:rPr>
              <w:t>种滤波方式</w:t>
            </w:r>
          </w:p>
        </w:tc>
        <w:tc>
          <w:tcPr>
            <w:tcW w:w="1961" w:type="dxa"/>
          </w:tcPr>
          <w:p w14:paraId="1E890DB3">
            <w:pPr>
              <w:spacing w:line="360" w:lineRule="auto"/>
              <w:rPr>
                <w:rFonts w:ascii="仿宋" w:hAnsi="仿宋" w:eastAsia="仿宋" w:cs="仿宋"/>
                <w:sz w:val="24"/>
                <w:szCs w:val="24"/>
              </w:rPr>
            </w:pPr>
          </w:p>
        </w:tc>
        <w:tc>
          <w:tcPr>
            <w:tcW w:w="739" w:type="dxa"/>
          </w:tcPr>
          <w:p w14:paraId="0227D3F8">
            <w:pPr>
              <w:spacing w:line="360" w:lineRule="auto"/>
              <w:rPr>
                <w:rFonts w:ascii="仿宋" w:hAnsi="仿宋" w:eastAsia="仿宋" w:cs="仿宋"/>
                <w:sz w:val="24"/>
                <w:szCs w:val="24"/>
              </w:rPr>
            </w:pPr>
          </w:p>
        </w:tc>
        <w:tc>
          <w:tcPr>
            <w:tcW w:w="1546" w:type="dxa"/>
          </w:tcPr>
          <w:p w14:paraId="0629615D">
            <w:pPr>
              <w:spacing w:line="360" w:lineRule="auto"/>
              <w:rPr>
                <w:rFonts w:ascii="仿宋" w:hAnsi="仿宋" w:eastAsia="仿宋" w:cs="仿宋"/>
                <w:sz w:val="24"/>
                <w:szCs w:val="24"/>
              </w:rPr>
            </w:pPr>
          </w:p>
        </w:tc>
        <w:tc>
          <w:tcPr>
            <w:tcW w:w="1219" w:type="dxa"/>
          </w:tcPr>
          <w:p w14:paraId="706E9621">
            <w:pPr>
              <w:spacing w:line="360" w:lineRule="auto"/>
              <w:rPr>
                <w:rFonts w:ascii="仿宋" w:hAnsi="仿宋" w:eastAsia="仿宋" w:cs="仿宋"/>
                <w:sz w:val="24"/>
                <w:szCs w:val="24"/>
              </w:rPr>
            </w:pPr>
          </w:p>
        </w:tc>
      </w:tr>
      <w:tr w14:paraId="3E8C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30B9C6E">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878832F">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无创血压监测：</w:t>
            </w:r>
          </w:p>
        </w:tc>
        <w:tc>
          <w:tcPr>
            <w:tcW w:w="1961" w:type="dxa"/>
          </w:tcPr>
          <w:p w14:paraId="368B7852">
            <w:pPr>
              <w:spacing w:line="360" w:lineRule="auto"/>
              <w:rPr>
                <w:rFonts w:ascii="仿宋" w:hAnsi="仿宋" w:eastAsia="仿宋" w:cs="仿宋"/>
                <w:sz w:val="24"/>
                <w:szCs w:val="24"/>
              </w:rPr>
            </w:pPr>
          </w:p>
        </w:tc>
        <w:tc>
          <w:tcPr>
            <w:tcW w:w="739" w:type="dxa"/>
          </w:tcPr>
          <w:p w14:paraId="3201BA6C">
            <w:pPr>
              <w:spacing w:line="360" w:lineRule="auto"/>
              <w:rPr>
                <w:rFonts w:ascii="仿宋" w:hAnsi="仿宋" w:eastAsia="仿宋" w:cs="仿宋"/>
                <w:sz w:val="24"/>
                <w:szCs w:val="24"/>
              </w:rPr>
            </w:pPr>
          </w:p>
        </w:tc>
        <w:tc>
          <w:tcPr>
            <w:tcW w:w="1546" w:type="dxa"/>
          </w:tcPr>
          <w:p w14:paraId="00977F6A">
            <w:pPr>
              <w:spacing w:line="360" w:lineRule="auto"/>
              <w:rPr>
                <w:rFonts w:ascii="仿宋" w:hAnsi="仿宋" w:eastAsia="仿宋" w:cs="仿宋"/>
                <w:sz w:val="24"/>
                <w:szCs w:val="24"/>
              </w:rPr>
            </w:pPr>
          </w:p>
        </w:tc>
        <w:tc>
          <w:tcPr>
            <w:tcW w:w="1219" w:type="dxa"/>
          </w:tcPr>
          <w:p w14:paraId="56CA0B8B">
            <w:pPr>
              <w:spacing w:line="360" w:lineRule="auto"/>
              <w:rPr>
                <w:rFonts w:ascii="仿宋" w:hAnsi="仿宋" w:eastAsia="仿宋" w:cs="仿宋"/>
                <w:sz w:val="24"/>
                <w:szCs w:val="24"/>
              </w:rPr>
            </w:pPr>
          </w:p>
        </w:tc>
      </w:tr>
      <w:tr w14:paraId="4AD9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D4DF75D">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63E4156">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具备手动、自动、连续、序列等测量模式</w:t>
            </w:r>
          </w:p>
        </w:tc>
        <w:tc>
          <w:tcPr>
            <w:tcW w:w="1961" w:type="dxa"/>
          </w:tcPr>
          <w:p w14:paraId="59B2B030">
            <w:pPr>
              <w:spacing w:line="360" w:lineRule="auto"/>
              <w:rPr>
                <w:rFonts w:ascii="仿宋" w:hAnsi="仿宋" w:eastAsia="仿宋" w:cs="仿宋"/>
                <w:sz w:val="24"/>
                <w:szCs w:val="24"/>
              </w:rPr>
            </w:pPr>
          </w:p>
        </w:tc>
        <w:tc>
          <w:tcPr>
            <w:tcW w:w="739" w:type="dxa"/>
          </w:tcPr>
          <w:p w14:paraId="12E8D964">
            <w:pPr>
              <w:spacing w:line="360" w:lineRule="auto"/>
              <w:rPr>
                <w:rFonts w:ascii="仿宋" w:hAnsi="仿宋" w:eastAsia="仿宋" w:cs="仿宋"/>
                <w:sz w:val="24"/>
                <w:szCs w:val="24"/>
              </w:rPr>
            </w:pPr>
          </w:p>
        </w:tc>
        <w:tc>
          <w:tcPr>
            <w:tcW w:w="1546" w:type="dxa"/>
          </w:tcPr>
          <w:p w14:paraId="5C722F7E">
            <w:pPr>
              <w:spacing w:line="360" w:lineRule="auto"/>
              <w:rPr>
                <w:rFonts w:ascii="仿宋" w:hAnsi="仿宋" w:eastAsia="仿宋" w:cs="仿宋"/>
                <w:sz w:val="24"/>
                <w:szCs w:val="24"/>
              </w:rPr>
            </w:pPr>
          </w:p>
        </w:tc>
        <w:tc>
          <w:tcPr>
            <w:tcW w:w="1219" w:type="dxa"/>
          </w:tcPr>
          <w:p w14:paraId="7BB6A033">
            <w:pPr>
              <w:spacing w:line="360" w:lineRule="auto"/>
              <w:rPr>
                <w:rFonts w:ascii="仿宋" w:hAnsi="仿宋" w:eastAsia="仿宋" w:cs="仿宋"/>
                <w:sz w:val="24"/>
                <w:szCs w:val="24"/>
              </w:rPr>
            </w:pPr>
          </w:p>
        </w:tc>
      </w:tr>
      <w:tr w14:paraId="714D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A371169">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010F3194">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提供≥24小时血压统计结果</w:t>
            </w:r>
          </w:p>
        </w:tc>
        <w:tc>
          <w:tcPr>
            <w:tcW w:w="1961" w:type="dxa"/>
          </w:tcPr>
          <w:p w14:paraId="26022016">
            <w:pPr>
              <w:spacing w:line="360" w:lineRule="auto"/>
              <w:rPr>
                <w:rFonts w:ascii="仿宋" w:hAnsi="仿宋" w:eastAsia="仿宋" w:cs="仿宋"/>
                <w:sz w:val="24"/>
                <w:szCs w:val="24"/>
              </w:rPr>
            </w:pPr>
          </w:p>
        </w:tc>
        <w:tc>
          <w:tcPr>
            <w:tcW w:w="739" w:type="dxa"/>
          </w:tcPr>
          <w:p w14:paraId="79B3CC8E">
            <w:pPr>
              <w:spacing w:line="360" w:lineRule="auto"/>
              <w:rPr>
                <w:rFonts w:ascii="仿宋" w:hAnsi="仿宋" w:eastAsia="仿宋" w:cs="仿宋"/>
                <w:sz w:val="24"/>
                <w:szCs w:val="24"/>
              </w:rPr>
            </w:pPr>
          </w:p>
        </w:tc>
        <w:tc>
          <w:tcPr>
            <w:tcW w:w="1546" w:type="dxa"/>
          </w:tcPr>
          <w:p w14:paraId="51B68334">
            <w:pPr>
              <w:spacing w:line="360" w:lineRule="auto"/>
              <w:rPr>
                <w:rFonts w:ascii="仿宋" w:hAnsi="仿宋" w:eastAsia="仿宋" w:cs="仿宋"/>
                <w:sz w:val="24"/>
                <w:szCs w:val="24"/>
              </w:rPr>
            </w:pPr>
          </w:p>
        </w:tc>
        <w:tc>
          <w:tcPr>
            <w:tcW w:w="1219" w:type="dxa"/>
          </w:tcPr>
          <w:p w14:paraId="0A06037E">
            <w:pPr>
              <w:spacing w:line="360" w:lineRule="auto"/>
              <w:rPr>
                <w:rFonts w:ascii="仿宋" w:hAnsi="仿宋" w:eastAsia="仿宋" w:cs="仿宋"/>
                <w:sz w:val="24"/>
                <w:szCs w:val="24"/>
              </w:rPr>
            </w:pPr>
          </w:p>
        </w:tc>
      </w:tr>
      <w:tr w14:paraId="4892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8F8A250">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4D9281D">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脉搏血氧饱和度监测：</w:t>
            </w:r>
          </w:p>
        </w:tc>
        <w:tc>
          <w:tcPr>
            <w:tcW w:w="1961" w:type="dxa"/>
          </w:tcPr>
          <w:p w14:paraId="6E583154">
            <w:pPr>
              <w:spacing w:line="360" w:lineRule="auto"/>
              <w:rPr>
                <w:rFonts w:ascii="仿宋" w:hAnsi="仿宋" w:eastAsia="仿宋" w:cs="仿宋"/>
                <w:sz w:val="24"/>
                <w:szCs w:val="24"/>
              </w:rPr>
            </w:pPr>
          </w:p>
        </w:tc>
        <w:tc>
          <w:tcPr>
            <w:tcW w:w="739" w:type="dxa"/>
          </w:tcPr>
          <w:p w14:paraId="3AB7EF8B">
            <w:pPr>
              <w:spacing w:line="360" w:lineRule="auto"/>
              <w:rPr>
                <w:rFonts w:ascii="仿宋" w:hAnsi="仿宋" w:eastAsia="仿宋" w:cs="仿宋"/>
                <w:sz w:val="24"/>
                <w:szCs w:val="24"/>
              </w:rPr>
            </w:pPr>
          </w:p>
        </w:tc>
        <w:tc>
          <w:tcPr>
            <w:tcW w:w="1546" w:type="dxa"/>
          </w:tcPr>
          <w:p w14:paraId="356DF28B">
            <w:pPr>
              <w:spacing w:line="360" w:lineRule="auto"/>
              <w:rPr>
                <w:rFonts w:ascii="仿宋" w:hAnsi="仿宋" w:eastAsia="仿宋" w:cs="仿宋"/>
                <w:sz w:val="24"/>
                <w:szCs w:val="24"/>
              </w:rPr>
            </w:pPr>
          </w:p>
        </w:tc>
        <w:tc>
          <w:tcPr>
            <w:tcW w:w="1219" w:type="dxa"/>
          </w:tcPr>
          <w:p w14:paraId="59BE6D78">
            <w:pPr>
              <w:spacing w:line="360" w:lineRule="auto"/>
              <w:rPr>
                <w:rFonts w:ascii="仿宋" w:hAnsi="仿宋" w:eastAsia="仿宋" w:cs="仿宋"/>
                <w:sz w:val="24"/>
                <w:szCs w:val="24"/>
              </w:rPr>
            </w:pPr>
          </w:p>
        </w:tc>
      </w:tr>
      <w:tr w14:paraId="77F9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5BBBC29">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9D6CC68">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具备SpO2,PR和PI等参数的实时监测</w:t>
            </w:r>
          </w:p>
        </w:tc>
        <w:tc>
          <w:tcPr>
            <w:tcW w:w="1961" w:type="dxa"/>
          </w:tcPr>
          <w:p w14:paraId="08F853B0">
            <w:pPr>
              <w:spacing w:line="360" w:lineRule="auto"/>
              <w:rPr>
                <w:rFonts w:ascii="仿宋" w:hAnsi="仿宋" w:eastAsia="仿宋" w:cs="仿宋"/>
                <w:sz w:val="24"/>
                <w:szCs w:val="24"/>
              </w:rPr>
            </w:pPr>
          </w:p>
        </w:tc>
        <w:tc>
          <w:tcPr>
            <w:tcW w:w="739" w:type="dxa"/>
          </w:tcPr>
          <w:p w14:paraId="5046F6E6">
            <w:pPr>
              <w:spacing w:line="360" w:lineRule="auto"/>
              <w:rPr>
                <w:rFonts w:ascii="仿宋" w:hAnsi="仿宋" w:eastAsia="仿宋" w:cs="仿宋"/>
                <w:sz w:val="24"/>
                <w:szCs w:val="24"/>
              </w:rPr>
            </w:pPr>
          </w:p>
        </w:tc>
        <w:tc>
          <w:tcPr>
            <w:tcW w:w="1546" w:type="dxa"/>
          </w:tcPr>
          <w:p w14:paraId="35D40E3C">
            <w:pPr>
              <w:spacing w:line="360" w:lineRule="auto"/>
              <w:rPr>
                <w:rFonts w:ascii="仿宋" w:hAnsi="仿宋" w:eastAsia="仿宋" w:cs="仿宋"/>
                <w:sz w:val="24"/>
                <w:szCs w:val="24"/>
              </w:rPr>
            </w:pPr>
          </w:p>
        </w:tc>
        <w:tc>
          <w:tcPr>
            <w:tcW w:w="1219" w:type="dxa"/>
          </w:tcPr>
          <w:p w14:paraId="2E6FD487">
            <w:pPr>
              <w:spacing w:line="360" w:lineRule="auto"/>
              <w:rPr>
                <w:rFonts w:ascii="仿宋" w:hAnsi="仿宋" w:eastAsia="仿宋" w:cs="仿宋"/>
                <w:sz w:val="24"/>
                <w:szCs w:val="24"/>
              </w:rPr>
            </w:pPr>
          </w:p>
        </w:tc>
      </w:tr>
      <w:tr w14:paraId="4E01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822E3AA">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74E76C77">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具备防运动和抗低灌注干扰功能</w:t>
            </w:r>
          </w:p>
        </w:tc>
        <w:tc>
          <w:tcPr>
            <w:tcW w:w="1961" w:type="dxa"/>
          </w:tcPr>
          <w:p w14:paraId="3AD57B93">
            <w:pPr>
              <w:spacing w:line="360" w:lineRule="auto"/>
              <w:rPr>
                <w:rFonts w:ascii="仿宋" w:hAnsi="仿宋" w:eastAsia="仿宋" w:cs="仿宋"/>
                <w:sz w:val="24"/>
                <w:szCs w:val="24"/>
              </w:rPr>
            </w:pPr>
          </w:p>
        </w:tc>
        <w:tc>
          <w:tcPr>
            <w:tcW w:w="739" w:type="dxa"/>
          </w:tcPr>
          <w:p w14:paraId="5721967F">
            <w:pPr>
              <w:spacing w:line="360" w:lineRule="auto"/>
              <w:rPr>
                <w:rFonts w:ascii="仿宋" w:hAnsi="仿宋" w:eastAsia="仿宋" w:cs="仿宋"/>
                <w:sz w:val="24"/>
                <w:szCs w:val="24"/>
              </w:rPr>
            </w:pPr>
          </w:p>
        </w:tc>
        <w:tc>
          <w:tcPr>
            <w:tcW w:w="1546" w:type="dxa"/>
          </w:tcPr>
          <w:p w14:paraId="1EFF342D">
            <w:pPr>
              <w:spacing w:line="360" w:lineRule="auto"/>
              <w:rPr>
                <w:rFonts w:ascii="仿宋" w:hAnsi="仿宋" w:eastAsia="仿宋" w:cs="仿宋"/>
                <w:sz w:val="24"/>
                <w:szCs w:val="24"/>
              </w:rPr>
            </w:pPr>
          </w:p>
        </w:tc>
        <w:tc>
          <w:tcPr>
            <w:tcW w:w="1219" w:type="dxa"/>
          </w:tcPr>
          <w:p w14:paraId="4F829250">
            <w:pPr>
              <w:spacing w:line="360" w:lineRule="auto"/>
              <w:rPr>
                <w:rFonts w:ascii="仿宋" w:hAnsi="仿宋" w:eastAsia="仿宋" w:cs="仿宋"/>
                <w:sz w:val="24"/>
                <w:szCs w:val="24"/>
              </w:rPr>
            </w:pPr>
          </w:p>
        </w:tc>
      </w:tr>
      <w:tr w14:paraId="3874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4089DCD">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8C4007C">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测量精度：</w:t>
            </w:r>
            <w:r>
              <w:rPr>
                <w:rFonts w:hint="eastAsia" w:ascii="仿宋" w:hAnsi="仿宋" w:eastAsia="仿宋" w:cs="微软雅黑"/>
                <w:bCs/>
                <w:color w:val="000000"/>
                <w:sz w:val="21"/>
                <w:szCs w:val="21"/>
                <w:lang w:eastAsia="zh-CN"/>
              </w:rPr>
              <w:t>（自报）</w:t>
            </w:r>
          </w:p>
        </w:tc>
        <w:tc>
          <w:tcPr>
            <w:tcW w:w="1961" w:type="dxa"/>
          </w:tcPr>
          <w:p w14:paraId="307EB3F6">
            <w:pPr>
              <w:spacing w:line="360" w:lineRule="auto"/>
              <w:rPr>
                <w:rFonts w:ascii="仿宋" w:hAnsi="仿宋" w:eastAsia="仿宋" w:cs="仿宋"/>
                <w:sz w:val="24"/>
                <w:szCs w:val="24"/>
              </w:rPr>
            </w:pPr>
          </w:p>
        </w:tc>
        <w:tc>
          <w:tcPr>
            <w:tcW w:w="739" w:type="dxa"/>
          </w:tcPr>
          <w:p w14:paraId="77DDEB49">
            <w:pPr>
              <w:spacing w:line="360" w:lineRule="auto"/>
              <w:rPr>
                <w:rFonts w:ascii="仿宋" w:hAnsi="仿宋" w:eastAsia="仿宋" w:cs="仿宋"/>
                <w:sz w:val="24"/>
                <w:szCs w:val="24"/>
              </w:rPr>
            </w:pPr>
          </w:p>
        </w:tc>
        <w:tc>
          <w:tcPr>
            <w:tcW w:w="1546" w:type="dxa"/>
          </w:tcPr>
          <w:p w14:paraId="5DBE94AD">
            <w:pPr>
              <w:spacing w:line="360" w:lineRule="auto"/>
              <w:rPr>
                <w:rFonts w:ascii="仿宋" w:hAnsi="仿宋" w:eastAsia="仿宋" w:cs="仿宋"/>
                <w:sz w:val="24"/>
                <w:szCs w:val="24"/>
              </w:rPr>
            </w:pPr>
          </w:p>
        </w:tc>
        <w:tc>
          <w:tcPr>
            <w:tcW w:w="1219" w:type="dxa"/>
          </w:tcPr>
          <w:p w14:paraId="607C67FC">
            <w:pPr>
              <w:spacing w:line="360" w:lineRule="auto"/>
              <w:rPr>
                <w:rFonts w:ascii="仿宋" w:hAnsi="仿宋" w:eastAsia="仿宋" w:cs="仿宋"/>
                <w:sz w:val="24"/>
                <w:szCs w:val="24"/>
              </w:rPr>
            </w:pPr>
          </w:p>
        </w:tc>
      </w:tr>
      <w:tr w14:paraId="75B9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5" w:type="dxa"/>
            <w:vAlign w:val="center"/>
          </w:tcPr>
          <w:p w14:paraId="1C659A8E">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BA95218">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lang w:eastAsia="zh-CN"/>
              </w:rPr>
              <w:t>呼吸监测：具备窒息报警功能</w:t>
            </w:r>
          </w:p>
        </w:tc>
        <w:tc>
          <w:tcPr>
            <w:tcW w:w="1961" w:type="dxa"/>
          </w:tcPr>
          <w:p w14:paraId="59C103A4">
            <w:pPr>
              <w:spacing w:line="360" w:lineRule="auto"/>
              <w:rPr>
                <w:rFonts w:ascii="仿宋" w:hAnsi="仿宋" w:eastAsia="仿宋" w:cs="仿宋"/>
                <w:sz w:val="24"/>
                <w:szCs w:val="24"/>
              </w:rPr>
            </w:pPr>
          </w:p>
        </w:tc>
        <w:tc>
          <w:tcPr>
            <w:tcW w:w="739" w:type="dxa"/>
          </w:tcPr>
          <w:p w14:paraId="25F7D2C3">
            <w:pPr>
              <w:spacing w:line="360" w:lineRule="auto"/>
              <w:rPr>
                <w:rFonts w:ascii="仿宋" w:hAnsi="仿宋" w:eastAsia="仿宋" w:cs="仿宋"/>
                <w:sz w:val="24"/>
                <w:szCs w:val="24"/>
              </w:rPr>
            </w:pPr>
          </w:p>
        </w:tc>
        <w:tc>
          <w:tcPr>
            <w:tcW w:w="1546" w:type="dxa"/>
          </w:tcPr>
          <w:p w14:paraId="30A9AD52">
            <w:pPr>
              <w:spacing w:line="360" w:lineRule="auto"/>
              <w:rPr>
                <w:rFonts w:ascii="仿宋" w:hAnsi="仿宋" w:eastAsia="仿宋" w:cs="仿宋"/>
                <w:sz w:val="24"/>
                <w:szCs w:val="24"/>
              </w:rPr>
            </w:pPr>
          </w:p>
        </w:tc>
        <w:tc>
          <w:tcPr>
            <w:tcW w:w="1219" w:type="dxa"/>
          </w:tcPr>
          <w:p w14:paraId="0C1873B5">
            <w:pPr>
              <w:spacing w:line="360" w:lineRule="auto"/>
              <w:rPr>
                <w:rFonts w:ascii="仿宋" w:hAnsi="仿宋" w:eastAsia="仿宋" w:cs="仿宋"/>
                <w:sz w:val="24"/>
                <w:szCs w:val="24"/>
              </w:rPr>
            </w:pPr>
          </w:p>
        </w:tc>
      </w:tr>
      <w:tr w14:paraId="06B4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5" w:type="dxa"/>
            <w:vAlign w:val="center"/>
          </w:tcPr>
          <w:p w14:paraId="3FF5993F">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811A441">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体温监测：双通道监测</w:t>
            </w:r>
          </w:p>
        </w:tc>
        <w:tc>
          <w:tcPr>
            <w:tcW w:w="1961" w:type="dxa"/>
          </w:tcPr>
          <w:p w14:paraId="5FA88A86">
            <w:pPr>
              <w:spacing w:line="360" w:lineRule="auto"/>
              <w:rPr>
                <w:rFonts w:ascii="仿宋" w:hAnsi="仿宋" w:eastAsia="仿宋" w:cs="仿宋"/>
                <w:sz w:val="24"/>
                <w:szCs w:val="24"/>
              </w:rPr>
            </w:pPr>
          </w:p>
        </w:tc>
        <w:tc>
          <w:tcPr>
            <w:tcW w:w="739" w:type="dxa"/>
          </w:tcPr>
          <w:p w14:paraId="0279156B">
            <w:pPr>
              <w:spacing w:line="360" w:lineRule="auto"/>
              <w:rPr>
                <w:rFonts w:ascii="仿宋" w:hAnsi="仿宋" w:eastAsia="仿宋" w:cs="仿宋"/>
                <w:sz w:val="24"/>
                <w:szCs w:val="24"/>
              </w:rPr>
            </w:pPr>
          </w:p>
        </w:tc>
        <w:tc>
          <w:tcPr>
            <w:tcW w:w="1546" w:type="dxa"/>
          </w:tcPr>
          <w:p w14:paraId="18D8AF8B">
            <w:pPr>
              <w:spacing w:line="360" w:lineRule="auto"/>
              <w:rPr>
                <w:rFonts w:ascii="仿宋" w:hAnsi="仿宋" w:eastAsia="仿宋" w:cs="仿宋"/>
                <w:sz w:val="24"/>
                <w:szCs w:val="24"/>
              </w:rPr>
            </w:pPr>
          </w:p>
        </w:tc>
        <w:tc>
          <w:tcPr>
            <w:tcW w:w="1219" w:type="dxa"/>
          </w:tcPr>
          <w:p w14:paraId="6CBFA2B7">
            <w:pPr>
              <w:spacing w:line="360" w:lineRule="auto"/>
              <w:rPr>
                <w:rFonts w:ascii="仿宋" w:hAnsi="仿宋" w:eastAsia="仿宋" w:cs="仿宋"/>
                <w:sz w:val="24"/>
                <w:szCs w:val="24"/>
              </w:rPr>
            </w:pPr>
          </w:p>
        </w:tc>
      </w:tr>
      <w:tr w14:paraId="0843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C487CAA">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298DE5B">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双通道有创血压监测：</w:t>
            </w:r>
          </w:p>
        </w:tc>
        <w:tc>
          <w:tcPr>
            <w:tcW w:w="1961" w:type="dxa"/>
          </w:tcPr>
          <w:p w14:paraId="0B11CC76">
            <w:pPr>
              <w:spacing w:line="360" w:lineRule="auto"/>
              <w:rPr>
                <w:rFonts w:ascii="仿宋" w:hAnsi="仿宋" w:eastAsia="仿宋" w:cs="仿宋"/>
                <w:sz w:val="24"/>
                <w:szCs w:val="24"/>
              </w:rPr>
            </w:pPr>
          </w:p>
        </w:tc>
        <w:tc>
          <w:tcPr>
            <w:tcW w:w="739" w:type="dxa"/>
          </w:tcPr>
          <w:p w14:paraId="6E00D136">
            <w:pPr>
              <w:spacing w:line="360" w:lineRule="auto"/>
              <w:rPr>
                <w:rFonts w:ascii="仿宋" w:hAnsi="仿宋" w:eastAsia="仿宋" w:cs="仿宋"/>
                <w:sz w:val="24"/>
                <w:szCs w:val="24"/>
              </w:rPr>
            </w:pPr>
          </w:p>
        </w:tc>
        <w:tc>
          <w:tcPr>
            <w:tcW w:w="1546" w:type="dxa"/>
          </w:tcPr>
          <w:p w14:paraId="145C9531">
            <w:pPr>
              <w:spacing w:line="360" w:lineRule="auto"/>
              <w:rPr>
                <w:rFonts w:ascii="仿宋" w:hAnsi="仿宋" w:eastAsia="仿宋" w:cs="仿宋"/>
                <w:sz w:val="24"/>
                <w:szCs w:val="24"/>
              </w:rPr>
            </w:pPr>
          </w:p>
        </w:tc>
        <w:tc>
          <w:tcPr>
            <w:tcW w:w="1219" w:type="dxa"/>
          </w:tcPr>
          <w:p w14:paraId="6F5034C8">
            <w:pPr>
              <w:spacing w:line="360" w:lineRule="auto"/>
              <w:rPr>
                <w:rFonts w:ascii="仿宋" w:hAnsi="仿宋" w:eastAsia="仿宋" w:cs="仿宋"/>
                <w:sz w:val="24"/>
                <w:szCs w:val="24"/>
              </w:rPr>
            </w:pPr>
          </w:p>
        </w:tc>
      </w:tr>
      <w:tr w14:paraId="44B4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0094B8B">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076DF624">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测压范围：-50mmHg～360mmHg</w:t>
            </w:r>
          </w:p>
        </w:tc>
        <w:tc>
          <w:tcPr>
            <w:tcW w:w="1961" w:type="dxa"/>
          </w:tcPr>
          <w:p w14:paraId="29624A70">
            <w:pPr>
              <w:spacing w:line="360" w:lineRule="auto"/>
              <w:rPr>
                <w:rFonts w:ascii="仿宋" w:hAnsi="仿宋" w:eastAsia="仿宋" w:cs="仿宋"/>
                <w:sz w:val="24"/>
                <w:szCs w:val="24"/>
              </w:rPr>
            </w:pPr>
          </w:p>
        </w:tc>
        <w:tc>
          <w:tcPr>
            <w:tcW w:w="739" w:type="dxa"/>
          </w:tcPr>
          <w:p w14:paraId="6171C5E7">
            <w:pPr>
              <w:spacing w:line="360" w:lineRule="auto"/>
              <w:rPr>
                <w:rFonts w:ascii="仿宋" w:hAnsi="仿宋" w:eastAsia="仿宋" w:cs="仿宋"/>
                <w:sz w:val="24"/>
                <w:szCs w:val="24"/>
              </w:rPr>
            </w:pPr>
          </w:p>
        </w:tc>
        <w:tc>
          <w:tcPr>
            <w:tcW w:w="1546" w:type="dxa"/>
          </w:tcPr>
          <w:p w14:paraId="11DEBB2A">
            <w:pPr>
              <w:spacing w:line="360" w:lineRule="auto"/>
              <w:rPr>
                <w:rFonts w:ascii="仿宋" w:hAnsi="仿宋" w:eastAsia="仿宋" w:cs="仿宋"/>
                <w:sz w:val="24"/>
                <w:szCs w:val="24"/>
              </w:rPr>
            </w:pPr>
          </w:p>
        </w:tc>
        <w:tc>
          <w:tcPr>
            <w:tcW w:w="1219" w:type="dxa"/>
          </w:tcPr>
          <w:p w14:paraId="38980858">
            <w:pPr>
              <w:spacing w:line="360" w:lineRule="auto"/>
              <w:rPr>
                <w:rFonts w:ascii="仿宋" w:hAnsi="仿宋" w:eastAsia="仿宋" w:cs="仿宋"/>
                <w:sz w:val="24"/>
                <w:szCs w:val="24"/>
              </w:rPr>
            </w:pPr>
          </w:p>
        </w:tc>
      </w:tr>
      <w:tr w14:paraId="4D4D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FBC9C03">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70B5D8BA">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lang w:eastAsia="zh-CN"/>
              </w:rPr>
              <w:t>可监测参数包括但不限于：动脉压、中心静脉压、心房/心室压、肺动脉楔压、颅内压和脑灌注压等数据</w:t>
            </w:r>
          </w:p>
        </w:tc>
        <w:tc>
          <w:tcPr>
            <w:tcW w:w="1961" w:type="dxa"/>
          </w:tcPr>
          <w:p w14:paraId="5322D5F8">
            <w:pPr>
              <w:spacing w:line="360" w:lineRule="auto"/>
              <w:rPr>
                <w:rFonts w:ascii="仿宋" w:hAnsi="仿宋" w:eastAsia="仿宋" w:cs="仿宋"/>
                <w:sz w:val="24"/>
                <w:szCs w:val="24"/>
              </w:rPr>
            </w:pPr>
          </w:p>
        </w:tc>
        <w:tc>
          <w:tcPr>
            <w:tcW w:w="739" w:type="dxa"/>
          </w:tcPr>
          <w:p w14:paraId="5DC5CD8E">
            <w:pPr>
              <w:spacing w:line="360" w:lineRule="auto"/>
              <w:rPr>
                <w:rFonts w:ascii="仿宋" w:hAnsi="仿宋" w:eastAsia="仿宋" w:cs="仿宋"/>
                <w:sz w:val="24"/>
                <w:szCs w:val="24"/>
              </w:rPr>
            </w:pPr>
          </w:p>
        </w:tc>
        <w:tc>
          <w:tcPr>
            <w:tcW w:w="1546" w:type="dxa"/>
          </w:tcPr>
          <w:p w14:paraId="5C0F42BA">
            <w:pPr>
              <w:spacing w:line="360" w:lineRule="auto"/>
              <w:rPr>
                <w:rFonts w:ascii="仿宋" w:hAnsi="仿宋" w:eastAsia="仿宋" w:cs="仿宋"/>
                <w:sz w:val="24"/>
                <w:szCs w:val="24"/>
              </w:rPr>
            </w:pPr>
          </w:p>
        </w:tc>
        <w:tc>
          <w:tcPr>
            <w:tcW w:w="1219" w:type="dxa"/>
          </w:tcPr>
          <w:p w14:paraId="750A7106">
            <w:pPr>
              <w:spacing w:line="360" w:lineRule="auto"/>
              <w:rPr>
                <w:rFonts w:ascii="仿宋" w:hAnsi="仿宋" w:eastAsia="仿宋" w:cs="仿宋"/>
                <w:sz w:val="24"/>
                <w:szCs w:val="24"/>
              </w:rPr>
            </w:pPr>
          </w:p>
        </w:tc>
      </w:tr>
      <w:tr w14:paraId="7F79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140E101">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C9180F7">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可测量所有部位有创压力的功能</w:t>
            </w:r>
          </w:p>
        </w:tc>
        <w:tc>
          <w:tcPr>
            <w:tcW w:w="1961" w:type="dxa"/>
          </w:tcPr>
          <w:p w14:paraId="4D3BE7F6">
            <w:pPr>
              <w:spacing w:line="360" w:lineRule="auto"/>
              <w:rPr>
                <w:rFonts w:ascii="仿宋" w:hAnsi="仿宋" w:eastAsia="仿宋" w:cs="仿宋"/>
                <w:sz w:val="24"/>
                <w:szCs w:val="24"/>
              </w:rPr>
            </w:pPr>
          </w:p>
        </w:tc>
        <w:tc>
          <w:tcPr>
            <w:tcW w:w="739" w:type="dxa"/>
          </w:tcPr>
          <w:p w14:paraId="4032BE6D">
            <w:pPr>
              <w:spacing w:line="360" w:lineRule="auto"/>
              <w:rPr>
                <w:rFonts w:ascii="仿宋" w:hAnsi="仿宋" w:eastAsia="仿宋" w:cs="仿宋"/>
                <w:sz w:val="24"/>
                <w:szCs w:val="24"/>
              </w:rPr>
            </w:pPr>
          </w:p>
        </w:tc>
        <w:tc>
          <w:tcPr>
            <w:tcW w:w="1546" w:type="dxa"/>
          </w:tcPr>
          <w:p w14:paraId="2B25943E">
            <w:pPr>
              <w:spacing w:line="360" w:lineRule="auto"/>
              <w:rPr>
                <w:rFonts w:ascii="仿宋" w:hAnsi="仿宋" w:eastAsia="仿宋" w:cs="仿宋"/>
                <w:sz w:val="24"/>
                <w:szCs w:val="24"/>
              </w:rPr>
            </w:pPr>
          </w:p>
        </w:tc>
        <w:tc>
          <w:tcPr>
            <w:tcW w:w="1219" w:type="dxa"/>
          </w:tcPr>
          <w:p w14:paraId="2AF52C4A">
            <w:pPr>
              <w:spacing w:line="360" w:lineRule="auto"/>
              <w:rPr>
                <w:rFonts w:ascii="仿宋" w:hAnsi="仿宋" w:eastAsia="仿宋" w:cs="仿宋"/>
                <w:sz w:val="24"/>
                <w:szCs w:val="24"/>
              </w:rPr>
            </w:pPr>
          </w:p>
        </w:tc>
      </w:tr>
      <w:tr w14:paraId="7D02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0473E39">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62B05DD">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主流式呼气末二氧化碳监测：</w:t>
            </w:r>
          </w:p>
        </w:tc>
        <w:tc>
          <w:tcPr>
            <w:tcW w:w="1961" w:type="dxa"/>
          </w:tcPr>
          <w:p w14:paraId="69083691">
            <w:pPr>
              <w:spacing w:line="360" w:lineRule="auto"/>
              <w:rPr>
                <w:rFonts w:ascii="仿宋" w:hAnsi="仿宋" w:eastAsia="仿宋" w:cs="仿宋"/>
                <w:sz w:val="24"/>
                <w:szCs w:val="24"/>
              </w:rPr>
            </w:pPr>
          </w:p>
        </w:tc>
        <w:tc>
          <w:tcPr>
            <w:tcW w:w="739" w:type="dxa"/>
          </w:tcPr>
          <w:p w14:paraId="78DBE115">
            <w:pPr>
              <w:spacing w:line="360" w:lineRule="auto"/>
              <w:rPr>
                <w:rFonts w:ascii="仿宋" w:hAnsi="仿宋" w:eastAsia="仿宋" w:cs="仿宋"/>
                <w:sz w:val="24"/>
                <w:szCs w:val="24"/>
              </w:rPr>
            </w:pPr>
          </w:p>
        </w:tc>
        <w:tc>
          <w:tcPr>
            <w:tcW w:w="1546" w:type="dxa"/>
          </w:tcPr>
          <w:p w14:paraId="04E6BBE3">
            <w:pPr>
              <w:spacing w:line="360" w:lineRule="auto"/>
              <w:rPr>
                <w:rFonts w:ascii="仿宋" w:hAnsi="仿宋" w:eastAsia="仿宋" w:cs="仿宋"/>
                <w:sz w:val="24"/>
                <w:szCs w:val="24"/>
              </w:rPr>
            </w:pPr>
          </w:p>
        </w:tc>
        <w:tc>
          <w:tcPr>
            <w:tcW w:w="1219" w:type="dxa"/>
          </w:tcPr>
          <w:p w14:paraId="0414D5A5">
            <w:pPr>
              <w:spacing w:line="360" w:lineRule="auto"/>
              <w:rPr>
                <w:rFonts w:ascii="仿宋" w:hAnsi="仿宋" w:eastAsia="仿宋" w:cs="仿宋"/>
                <w:sz w:val="24"/>
                <w:szCs w:val="24"/>
              </w:rPr>
            </w:pPr>
          </w:p>
        </w:tc>
      </w:tr>
      <w:tr w14:paraId="7BAC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6F84D52">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1D3249D">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rPr>
              <w:t>显示数值单位：mmHg</w:t>
            </w:r>
          </w:p>
        </w:tc>
        <w:tc>
          <w:tcPr>
            <w:tcW w:w="1961" w:type="dxa"/>
          </w:tcPr>
          <w:p w14:paraId="77864192">
            <w:pPr>
              <w:spacing w:line="360" w:lineRule="auto"/>
              <w:rPr>
                <w:rFonts w:ascii="仿宋" w:hAnsi="仿宋" w:eastAsia="仿宋" w:cs="仿宋"/>
                <w:sz w:val="24"/>
                <w:szCs w:val="24"/>
              </w:rPr>
            </w:pPr>
          </w:p>
        </w:tc>
        <w:tc>
          <w:tcPr>
            <w:tcW w:w="739" w:type="dxa"/>
          </w:tcPr>
          <w:p w14:paraId="310C6397">
            <w:pPr>
              <w:spacing w:line="360" w:lineRule="auto"/>
              <w:rPr>
                <w:rFonts w:ascii="仿宋" w:hAnsi="仿宋" w:eastAsia="仿宋" w:cs="仿宋"/>
                <w:sz w:val="24"/>
                <w:szCs w:val="24"/>
              </w:rPr>
            </w:pPr>
          </w:p>
        </w:tc>
        <w:tc>
          <w:tcPr>
            <w:tcW w:w="1546" w:type="dxa"/>
          </w:tcPr>
          <w:p w14:paraId="3B2AD2C0">
            <w:pPr>
              <w:spacing w:line="360" w:lineRule="auto"/>
              <w:rPr>
                <w:rFonts w:ascii="仿宋" w:hAnsi="仿宋" w:eastAsia="仿宋" w:cs="仿宋"/>
                <w:sz w:val="24"/>
                <w:szCs w:val="24"/>
              </w:rPr>
            </w:pPr>
          </w:p>
        </w:tc>
        <w:tc>
          <w:tcPr>
            <w:tcW w:w="1219" w:type="dxa"/>
          </w:tcPr>
          <w:p w14:paraId="75C3D4CE">
            <w:pPr>
              <w:spacing w:line="360" w:lineRule="auto"/>
              <w:rPr>
                <w:rFonts w:ascii="仿宋" w:hAnsi="仿宋" w:eastAsia="仿宋" w:cs="仿宋"/>
                <w:sz w:val="24"/>
                <w:szCs w:val="24"/>
              </w:rPr>
            </w:pPr>
          </w:p>
        </w:tc>
      </w:tr>
      <w:tr w14:paraId="1DA4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8D15B05">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1264F354">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测量范围：0至150mmHg（覆盖该范围）</w:t>
            </w:r>
          </w:p>
        </w:tc>
        <w:tc>
          <w:tcPr>
            <w:tcW w:w="1961" w:type="dxa"/>
          </w:tcPr>
          <w:p w14:paraId="1BDC530C">
            <w:pPr>
              <w:spacing w:line="360" w:lineRule="auto"/>
              <w:rPr>
                <w:rFonts w:ascii="仿宋" w:hAnsi="仿宋" w:eastAsia="仿宋" w:cs="仿宋"/>
                <w:sz w:val="24"/>
                <w:szCs w:val="24"/>
              </w:rPr>
            </w:pPr>
          </w:p>
        </w:tc>
        <w:tc>
          <w:tcPr>
            <w:tcW w:w="739" w:type="dxa"/>
          </w:tcPr>
          <w:p w14:paraId="71124A26">
            <w:pPr>
              <w:spacing w:line="360" w:lineRule="auto"/>
              <w:rPr>
                <w:rFonts w:ascii="仿宋" w:hAnsi="仿宋" w:eastAsia="仿宋" w:cs="仿宋"/>
                <w:sz w:val="24"/>
                <w:szCs w:val="24"/>
              </w:rPr>
            </w:pPr>
          </w:p>
        </w:tc>
        <w:tc>
          <w:tcPr>
            <w:tcW w:w="1546" w:type="dxa"/>
          </w:tcPr>
          <w:p w14:paraId="5BE4E869">
            <w:pPr>
              <w:spacing w:line="360" w:lineRule="auto"/>
              <w:rPr>
                <w:rFonts w:ascii="仿宋" w:hAnsi="仿宋" w:eastAsia="仿宋" w:cs="仿宋"/>
                <w:sz w:val="24"/>
                <w:szCs w:val="24"/>
              </w:rPr>
            </w:pPr>
          </w:p>
        </w:tc>
        <w:tc>
          <w:tcPr>
            <w:tcW w:w="1219" w:type="dxa"/>
          </w:tcPr>
          <w:p w14:paraId="293FB94A">
            <w:pPr>
              <w:spacing w:line="360" w:lineRule="auto"/>
              <w:rPr>
                <w:rFonts w:ascii="仿宋" w:hAnsi="仿宋" w:eastAsia="仿宋" w:cs="仿宋"/>
                <w:sz w:val="24"/>
                <w:szCs w:val="24"/>
              </w:rPr>
            </w:pPr>
          </w:p>
        </w:tc>
      </w:tr>
      <w:tr w14:paraId="0778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E436E76">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52ED3EE7">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校准方式：全自动校准/一键校准</w:t>
            </w:r>
          </w:p>
        </w:tc>
        <w:tc>
          <w:tcPr>
            <w:tcW w:w="1961" w:type="dxa"/>
          </w:tcPr>
          <w:p w14:paraId="1A7EE12E">
            <w:pPr>
              <w:spacing w:line="360" w:lineRule="auto"/>
              <w:rPr>
                <w:rFonts w:ascii="仿宋" w:hAnsi="仿宋" w:eastAsia="仿宋" w:cs="仿宋"/>
                <w:sz w:val="24"/>
                <w:szCs w:val="24"/>
              </w:rPr>
            </w:pPr>
          </w:p>
        </w:tc>
        <w:tc>
          <w:tcPr>
            <w:tcW w:w="739" w:type="dxa"/>
          </w:tcPr>
          <w:p w14:paraId="4CA9EC4D">
            <w:pPr>
              <w:spacing w:line="360" w:lineRule="auto"/>
              <w:rPr>
                <w:rFonts w:ascii="仿宋" w:hAnsi="仿宋" w:eastAsia="仿宋" w:cs="仿宋"/>
                <w:sz w:val="24"/>
                <w:szCs w:val="24"/>
              </w:rPr>
            </w:pPr>
          </w:p>
        </w:tc>
        <w:tc>
          <w:tcPr>
            <w:tcW w:w="1546" w:type="dxa"/>
          </w:tcPr>
          <w:p w14:paraId="01DB900F">
            <w:pPr>
              <w:spacing w:line="360" w:lineRule="auto"/>
              <w:rPr>
                <w:rFonts w:ascii="仿宋" w:hAnsi="仿宋" w:eastAsia="仿宋" w:cs="仿宋"/>
                <w:sz w:val="24"/>
                <w:szCs w:val="24"/>
              </w:rPr>
            </w:pPr>
          </w:p>
        </w:tc>
        <w:tc>
          <w:tcPr>
            <w:tcW w:w="1219" w:type="dxa"/>
          </w:tcPr>
          <w:p w14:paraId="6C303036">
            <w:pPr>
              <w:spacing w:line="360" w:lineRule="auto"/>
              <w:rPr>
                <w:rFonts w:ascii="仿宋" w:hAnsi="仿宋" w:eastAsia="仿宋" w:cs="仿宋"/>
                <w:sz w:val="24"/>
                <w:szCs w:val="24"/>
              </w:rPr>
            </w:pPr>
          </w:p>
        </w:tc>
      </w:tr>
      <w:tr w14:paraId="154C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ACE61FF">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highlight w:val="none"/>
              </w:rPr>
            </w:pPr>
          </w:p>
        </w:tc>
        <w:tc>
          <w:tcPr>
            <w:tcW w:w="4374" w:type="dxa"/>
            <w:vAlign w:val="center"/>
          </w:tcPr>
          <w:p w14:paraId="3E035AB1">
            <w:pPr>
              <w:keepNext w:val="0"/>
              <w:keepLines w:val="0"/>
              <w:widowControl/>
              <w:suppressLineNumbers w:val="0"/>
              <w:jc w:val="left"/>
              <w:textAlignment w:val="center"/>
              <w:rPr>
                <w:rFonts w:hint="eastAsia" w:ascii="仿宋" w:hAnsi="仿宋" w:eastAsia="仿宋" w:cs="微软雅黑"/>
                <w:bCs/>
                <w:color w:val="000000"/>
                <w:sz w:val="21"/>
                <w:szCs w:val="21"/>
                <w:highlight w:val="none"/>
              </w:rPr>
            </w:pPr>
            <w:r>
              <w:rPr>
                <w:rFonts w:hint="eastAsia" w:ascii="仿宋" w:hAnsi="仿宋" w:eastAsia="仿宋" w:cs="仿宋"/>
                <w:i w:val="0"/>
                <w:iCs w:val="0"/>
                <w:color w:val="000000"/>
                <w:kern w:val="0"/>
                <w:sz w:val="20"/>
                <w:szCs w:val="20"/>
                <w:highlight w:val="none"/>
                <w:u w:val="none"/>
                <w:lang w:val="en-US" w:eastAsia="zh-CN" w:bidi="ar"/>
              </w:rPr>
              <w:t>旁流式呼气末二氧化碳监测：</w:t>
            </w:r>
          </w:p>
        </w:tc>
        <w:tc>
          <w:tcPr>
            <w:tcW w:w="1961" w:type="dxa"/>
          </w:tcPr>
          <w:p w14:paraId="4C798371">
            <w:pPr>
              <w:spacing w:line="360" w:lineRule="auto"/>
              <w:rPr>
                <w:rFonts w:ascii="仿宋" w:hAnsi="仿宋" w:eastAsia="仿宋" w:cs="仿宋"/>
                <w:sz w:val="24"/>
                <w:szCs w:val="24"/>
              </w:rPr>
            </w:pPr>
          </w:p>
        </w:tc>
        <w:tc>
          <w:tcPr>
            <w:tcW w:w="739" w:type="dxa"/>
          </w:tcPr>
          <w:p w14:paraId="0C8E0D60">
            <w:pPr>
              <w:spacing w:line="360" w:lineRule="auto"/>
              <w:rPr>
                <w:rFonts w:ascii="仿宋" w:hAnsi="仿宋" w:eastAsia="仿宋" w:cs="仿宋"/>
                <w:sz w:val="24"/>
                <w:szCs w:val="24"/>
              </w:rPr>
            </w:pPr>
          </w:p>
        </w:tc>
        <w:tc>
          <w:tcPr>
            <w:tcW w:w="1546" w:type="dxa"/>
          </w:tcPr>
          <w:p w14:paraId="15D0ADD7">
            <w:pPr>
              <w:spacing w:line="360" w:lineRule="auto"/>
              <w:rPr>
                <w:rFonts w:ascii="仿宋" w:hAnsi="仿宋" w:eastAsia="仿宋" w:cs="仿宋"/>
                <w:sz w:val="24"/>
                <w:szCs w:val="24"/>
              </w:rPr>
            </w:pPr>
          </w:p>
        </w:tc>
        <w:tc>
          <w:tcPr>
            <w:tcW w:w="1219" w:type="dxa"/>
          </w:tcPr>
          <w:p w14:paraId="7359EE49">
            <w:pPr>
              <w:spacing w:line="360" w:lineRule="auto"/>
              <w:rPr>
                <w:rFonts w:ascii="仿宋" w:hAnsi="仿宋" w:eastAsia="仿宋" w:cs="仿宋"/>
                <w:sz w:val="24"/>
                <w:szCs w:val="24"/>
              </w:rPr>
            </w:pPr>
          </w:p>
        </w:tc>
      </w:tr>
      <w:tr w14:paraId="3933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E17308E">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35C624B2">
            <w:pPr>
              <w:keepNext w:val="0"/>
              <w:keepLines w:val="0"/>
              <w:widowControl/>
              <w:suppressLineNumbers w:val="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微软雅黑"/>
                <w:bCs/>
                <w:color w:val="000000"/>
                <w:sz w:val="21"/>
                <w:szCs w:val="21"/>
                <w:highlight w:val="none"/>
              </w:rPr>
              <w:t>显示数值单位：mmHg</w:t>
            </w:r>
          </w:p>
        </w:tc>
        <w:tc>
          <w:tcPr>
            <w:tcW w:w="1961" w:type="dxa"/>
          </w:tcPr>
          <w:p w14:paraId="62391CE4">
            <w:pPr>
              <w:spacing w:line="360" w:lineRule="auto"/>
              <w:rPr>
                <w:rFonts w:ascii="仿宋" w:hAnsi="仿宋" w:eastAsia="仿宋" w:cs="仿宋"/>
                <w:sz w:val="24"/>
                <w:szCs w:val="24"/>
              </w:rPr>
            </w:pPr>
          </w:p>
        </w:tc>
        <w:tc>
          <w:tcPr>
            <w:tcW w:w="739" w:type="dxa"/>
          </w:tcPr>
          <w:p w14:paraId="4B6DF7E0">
            <w:pPr>
              <w:spacing w:line="360" w:lineRule="auto"/>
              <w:rPr>
                <w:rFonts w:ascii="仿宋" w:hAnsi="仿宋" w:eastAsia="仿宋" w:cs="仿宋"/>
                <w:sz w:val="24"/>
                <w:szCs w:val="24"/>
              </w:rPr>
            </w:pPr>
          </w:p>
        </w:tc>
        <w:tc>
          <w:tcPr>
            <w:tcW w:w="1546" w:type="dxa"/>
          </w:tcPr>
          <w:p w14:paraId="4B0AC120">
            <w:pPr>
              <w:spacing w:line="360" w:lineRule="auto"/>
              <w:rPr>
                <w:rFonts w:ascii="仿宋" w:hAnsi="仿宋" w:eastAsia="仿宋" w:cs="仿宋"/>
                <w:sz w:val="24"/>
                <w:szCs w:val="24"/>
              </w:rPr>
            </w:pPr>
          </w:p>
        </w:tc>
        <w:tc>
          <w:tcPr>
            <w:tcW w:w="1219" w:type="dxa"/>
          </w:tcPr>
          <w:p w14:paraId="6650BBE9">
            <w:pPr>
              <w:spacing w:line="360" w:lineRule="auto"/>
              <w:rPr>
                <w:rFonts w:ascii="仿宋" w:hAnsi="仿宋" w:eastAsia="仿宋" w:cs="仿宋"/>
                <w:sz w:val="24"/>
                <w:szCs w:val="24"/>
              </w:rPr>
            </w:pPr>
          </w:p>
        </w:tc>
      </w:tr>
      <w:tr w14:paraId="421F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71B7FE5">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2415BB9">
            <w:pPr>
              <w:keepNext w:val="0"/>
              <w:keepLines w:val="0"/>
              <w:widowControl/>
              <w:suppressLineNumbers w:val="0"/>
              <w:jc w:val="left"/>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测量范围：0至150mmHg（覆盖该范围）</w:t>
            </w:r>
          </w:p>
        </w:tc>
        <w:tc>
          <w:tcPr>
            <w:tcW w:w="1961" w:type="dxa"/>
          </w:tcPr>
          <w:p w14:paraId="415623FC">
            <w:pPr>
              <w:spacing w:line="360" w:lineRule="auto"/>
              <w:rPr>
                <w:rFonts w:ascii="仿宋" w:hAnsi="仿宋" w:eastAsia="仿宋" w:cs="仿宋"/>
                <w:sz w:val="24"/>
                <w:szCs w:val="24"/>
              </w:rPr>
            </w:pPr>
          </w:p>
        </w:tc>
        <w:tc>
          <w:tcPr>
            <w:tcW w:w="739" w:type="dxa"/>
          </w:tcPr>
          <w:p w14:paraId="21235C7C">
            <w:pPr>
              <w:spacing w:line="360" w:lineRule="auto"/>
              <w:rPr>
                <w:rFonts w:ascii="仿宋" w:hAnsi="仿宋" w:eastAsia="仿宋" w:cs="仿宋"/>
                <w:sz w:val="24"/>
                <w:szCs w:val="24"/>
              </w:rPr>
            </w:pPr>
          </w:p>
        </w:tc>
        <w:tc>
          <w:tcPr>
            <w:tcW w:w="1546" w:type="dxa"/>
          </w:tcPr>
          <w:p w14:paraId="17504E56">
            <w:pPr>
              <w:spacing w:line="360" w:lineRule="auto"/>
              <w:rPr>
                <w:rFonts w:ascii="仿宋" w:hAnsi="仿宋" w:eastAsia="仿宋" w:cs="仿宋"/>
                <w:sz w:val="24"/>
                <w:szCs w:val="24"/>
              </w:rPr>
            </w:pPr>
          </w:p>
        </w:tc>
        <w:tc>
          <w:tcPr>
            <w:tcW w:w="1219" w:type="dxa"/>
          </w:tcPr>
          <w:p w14:paraId="55E290AE">
            <w:pPr>
              <w:spacing w:line="360" w:lineRule="auto"/>
              <w:rPr>
                <w:rFonts w:ascii="仿宋" w:hAnsi="仿宋" w:eastAsia="仿宋" w:cs="仿宋"/>
                <w:sz w:val="24"/>
                <w:szCs w:val="24"/>
              </w:rPr>
            </w:pPr>
          </w:p>
        </w:tc>
      </w:tr>
      <w:tr w14:paraId="0D8F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61818B7">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397DB351">
            <w:pPr>
              <w:keepNext w:val="0"/>
              <w:keepLines w:val="0"/>
              <w:widowControl/>
              <w:suppressLineNumbers w:val="0"/>
              <w:jc w:val="left"/>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校准方式：全自动校准/一键校准</w:t>
            </w:r>
          </w:p>
        </w:tc>
        <w:tc>
          <w:tcPr>
            <w:tcW w:w="1961" w:type="dxa"/>
          </w:tcPr>
          <w:p w14:paraId="0E3DD65E">
            <w:pPr>
              <w:spacing w:line="360" w:lineRule="auto"/>
              <w:rPr>
                <w:rFonts w:ascii="仿宋" w:hAnsi="仿宋" w:eastAsia="仿宋" w:cs="仿宋"/>
                <w:sz w:val="24"/>
                <w:szCs w:val="24"/>
              </w:rPr>
            </w:pPr>
          </w:p>
        </w:tc>
        <w:tc>
          <w:tcPr>
            <w:tcW w:w="739" w:type="dxa"/>
          </w:tcPr>
          <w:p w14:paraId="4611FCF6">
            <w:pPr>
              <w:spacing w:line="360" w:lineRule="auto"/>
              <w:rPr>
                <w:rFonts w:ascii="仿宋" w:hAnsi="仿宋" w:eastAsia="仿宋" w:cs="仿宋"/>
                <w:sz w:val="24"/>
                <w:szCs w:val="24"/>
              </w:rPr>
            </w:pPr>
          </w:p>
        </w:tc>
        <w:tc>
          <w:tcPr>
            <w:tcW w:w="1546" w:type="dxa"/>
          </w:tcPr>
          <w:p w14:paraId="2F780A04">
            <w:pPr>
              <w:spacing w:line="360" w:lineRule="auto"/>
              <w:rPr>
                <w:rFonts w:ascii="仿宋" w:hAnsi="仿宋" w:eastAsia="仿宋" w:cs="仿宋"/>
                <w:sz w:val="24"/>
                <w:szCs w:val="24"/>
              </w:rPr>
            </w:pPr>
          </w:p>
        </w:tc>
        <w:tc>
          <w:tcPr>
            <w:tcW w:w="1219" w:type="dxa"/>
          </w:tcPr>
          <w:p w14:paraId="54CBBF7F">
            <w:pPr>
              <w:spacing w:line="360" w:lineRule="auto"/>
              <w:rPr>
                <w:rFonts w:ascii="仿宋" w:hAnsi="仿宋" w:eastAsia="仿宋" w:cs="仿宋"/>
                <w:sz w:val="24"/>
                <w:szCs w:val="24"/>
              </w:rPr>
            </w:pPr>
          </w:p>
        </w:tc>
      </w:tr>
      <w:tr w14:paraId="6CA8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1752206">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3104476F">
            <w:pPr>
              <w:keepNext w:val="0"/>
              <w:keepLines w:val="0"/>
              <w:widowControl/>
              <w:suppressLineNumbers w:val="0"/>
              <w:jc w:val="left"/>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旁流采样率：（自报）</w:t>
            </w:r>
          </w:p>
        </w:tc>
        <w:tc>
          <w:tcPr>
            <w:tcW w:w="1961" w:type="dxa"/>
          </w:tcPr>
          <w:p w14:paraId="7911FC2E">
            <w:pPr>
              <w:spacing w:line="360" w:lineRule="auto"/>
              <w:rPr>
                <w:rFonts w:ascii="仿宋" w:hAnsi="仿宋" w:eastAsia="仿宋" w:cs="仿宋"/>
                <w:sz w:val="24"/>
                <w:szCs w:val="24"/>
              </w:rPr>
            </w:pPr>
          </w:p>
        </w:tc>
        <w:tc>
          <w:tcPr>
            <w:tcW w:w="739" w:type="dxa"/>
          </w:tcPr>
          <w:p w14:paraId="2DB0B186">
            <w:pPr>
              <w:spacing w:line="360" w:lineRule="auto"/>
              <w:rPr>
                <w:rFonts w:ascii="仿宋" w:hAnsi="仿宋" w:eastAsia="仿宋" w:cs="仿宋"/>
                <w:sz w:val="24"/>
                <w:szCs w:val="24"/>
              </w:rPr>
            </w:pPr>
          </w:p>
        </w:tc>
        <w:tc>
          <w:tcPr>
            <w:tcW w:w="1546" w:type="dxa"/>
          </w:tcPr>
          <w:p w14:paraId="41A4309B">
            <w:pPr>
              <w:spacing w:line="360" w:lineRule="auto"/>
              <w:rPr>
                <w:rFonts w:ascii="仿宋" w:hAnsi="仿宋" w:eastAsia="仿宋" w:cs="仿宋"/>
                <w:sz w:val="24"/>
                <w:szCs w:val="24"/>
              </w:rPr>
            </w:pPr>
          </w:p>
        </w:tc>
        <w:tc>
          <w:tcPr>
            <w:tcW w:w="1219" w:type="dxa"/>
          </w:tcPr>
          <w:p w14:paraId="456434DC">
            <w:pPr>
              <w:spacing w:line="360" w:lineRule="auto"/>
              <w:rPr>
                <w:rFonts w:ascii="仿宋" w:hAnsi="仿宋" w:eastAsia="仿宋" w:cs="仿宋"/>
                <w:sz w:val="24"/>
                <w:szCs w:val="24"/>
              </w:rPr>
            </w:pPr>
          </w:p>
        </w:tc>
      </w:tr>
      <w:tr w14:paraId="1D02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6FABF5E">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DA06E03">
            <w:pPr>
              <w:keepNext w:val="0"/>
              <w:keepLines w:val="0"/>
              <w:widowControl/>
              <w:suppressLineNumbers w:val="0"/>
              <w:jc w:val="left"/>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采样延迟时间：（自报）</w:t>
            </w:r>
          </w:p>
        </w:tc>
        <w:tc>
          <w:tcPr>
            <w:tcW w:w="1961" w:type="dxa"/>
          </w:tcPr>
          <w:p w14:paraId="5BB1013B">
            <w:pPr>
              <w:spacing w:line="360" w:lineRule="auto"/>
              <w:rPr>
                <w:rFonts w:ascii="仿宋" w:hAnsi="仿宋" w:eastAsia="仿宋" w:cs="仿宋"/>
                <w:sz w:val="24"/>
                <w:szCs w:val="24"/>
              </w:rPr>
            </w:pPr>
          </w:p>
        </w:tc>
        <w:tc>
          <w:tcPr>
            <w:tcW w:w="739" w:type="dxa"/>
          </w:tcPr>
          <w:p w14:paraId="1FBE5C43">
            <w:pPr>
              <w:spacing w:line="360" w:lineRule="auto"/>
              <w:rPr>
                <w:rFonts w:ascii="仿宋" w:hAnsi="仿宋" w:eastAsia="仿宋" w:cs="仿宋"/>
                <w:sz w:val="24"/>
                <w:szCs w:val="24"/>
              </w:rPr>
            </w:pPr>
          </w:p>
        </w:tc>
        <w:tc>
          <w:tcPr>
            <w:tcW w:w="1546" w:type="dxa"/>
          </w:tcPr>
          <w:p w14:paraId="3F2F9CF2">
            <w:pPr>
              <w:spacing w:line="360" w:lineRule="auto"/>
              <w:rPr>
                <w:rFonts w:ascii="仿宋" w:hAnsi="仿宋" w:eastAsia="仿宋" w:cs="仿宋"/>
                <w:sz w:val="24"/>
                <w:szCs w:val="24"/>
              </w:rPr>
            </w:pPr>
          </w:p>
        </w:tc>
        <w:tc>
          <w:tcPr>
            <w:tcW w:w="1219" w:type="dxa"/>
          </w:tcPr>
          <w:p w14:paraId="1DD68949">
            <w:pPr>
              <w:spacing w:line="360" w:lineRule="auto"/>
              <w:rPr>
                <w:rFonts w:ascii="仿宋" w:hAnsi="仿宋" w:eastAsia="仿宋" w:cs="仿宋"/>
                <w:sz w:val="24"/>
                <w:szCs w:val="24"/>
              </w:rPr>
            </w:pPr>
          </w:p>
        </w:tc>
      </w:tr>
      <w:tr w14:paraId="2109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8EBBC8C">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highlight w:val="none"/>
              </w:rPr>
            </w:pPr>
          </w:p>
        </w:tc>
        <w:tc>
          <w:tcPr>
            <w:tcW w:w="4374" w:type="dxa"/>
            <w:vAlign w:val="center"/>
          </w:tcPr>
          <w:p w14:paraId="7450328E">
            <w:pPr>
              <w:keepNext w:val="0"/>
              <w:keepLines w:val="0"/>
              <w:widowControl/>
              <w:suppressLineNumbers w:val="0"/>
              <w:jc w:val="left"/>
              <w:textAlignment w:val="center"/>
              <w:rPr>
                <w:rFonts w:hint="eastAsia" w:ascii="仿宋" w:hAnsi="仿宋" w:eastAsia="仿宋" w:cs="微软雅黑"/>
                <w:bCs/>
                <w:color w:val="000000"/>
                <w:sz w:val="21"/>
                <w:szCs w:val="21"/>
                <w:highlight w:val="none"/>
              </w:rPr>
            </w:pPr>
            <w:r>
              <w:rPr>
                <w:rFonts w:hint="eastAsia" w:ascii="仿宋" w:hAnsi="仿宋" w:eastAsia="仿宋" w:cs="仿宋"/>
                <w:color w:val="000000"/>
                <w:sz w:val="21"/>
              </w:rPr>
              <w:t>连续心输出量</w:t>
            </w:r>
            <w:r>
              <w:rPr>
                <w:rFonts w:hint="eastAsia" w:ascii="仿宋" w:hAnsi="仿宋" w:eastAsia="仿宋" w:cs="仿宋"/>
                <w:color w:val="000000"/>
                <w:sz w:val="21"/>
                <w:lang w:eastAsia="zh-CN"/>
              </w:rPr>
              <w:t>（</w:t>
            </w:r>
            <w:r>
              <w:rPr>
                <w:rFonts w:hint="eastAsia" w:ascii="仿宋" w:hAnsi="仿宋" w:eastAsia="仿宋" w:cs="仿宋"/>
                <w:color w:val="000000"/>
                <w:kern w:val="0"/>
                <w:sz w:val="21"/>
                <w:szCs w:val="21"/>
                <w:lang w:eastAsia="zh-CN"/>
              </w:rPr>
              <w:t>PICCO</w:t>
            </w:r>
            <w:r>
              <w:rPr>
                <w:rFonts w:hint="eastAsia" w:ascii="仿宋" w:hAnsi="仿宋" w:eastAsia="仿宋" w:cs="仿宋"/>
                <w:color w:val="000000"/>
                <w:sz w:val="21"/>
                <w:lang w:eastAsia="zh-CN"/>
              </w:rPr>
              <w:t>）</w:t>
            </w:r>
            <w:r>
              <w:rPr>
                <w:rFonts w:hint="eastAsia" w:ascii="仿宋" w:hAnsi="仿宋" w:eastAsia="仿宋" w:cs="仿宋"/>
                <w:color w:val="000000"/>
                <w:kern w:val="0"/>
                <w:sz w:val="21"/>
                <w:szCs w:val="21"/>
                <w:lang w:eastAsia="zh-CN"/>
              </w:rPr>
              <w:t>监测：</w:t>
            </w:r>
          </w:p>
        </w:tc>
        <w:tc>
          <w:tcPr>
            <w:tcW w:w="1961" w:type="dxa"/>
          </w:tcPr>
          <w:p w14:paraId="61C9A8D3">
            <w:pPr>
              <w:spacing w:line="360" w:lineRule="auto"/>
              <w:rPr>
                <w:rFonts w:ascii="仿宋" w:hAnsi="仿宋" w:eastAsia="仿宋" w:cs="仿宋"/>
                <w:sz w:val="24"/>
                <w:szCs w:val="24"/>
              </w:rPr>
            </w:pPr>
          </w:p>
        </w:tc>
        <w:tc>
          <w:tcPr>
            <w:tcW w:w="739" w:type="dxa"/>
          </w:tcPr>
          <w:p w14:paraId="1622357C">
            <w:pPr>
              <w:spacing w:line="360" w:lineRule="auto"/>
              <w:rPr>
                <w:rFonts w:ascii="仿宋" w:hAnsi="仿宋" w:eastAsia="仿宋" w:cs="仿宋"/>
                <w:sz w:val="24"/>
                <w:szCs w:val="24"/>
              </w:rPr>
            </w:pPr>
          </w:p>
        </w:tc>
        <w:tc>
          <w:tcPr>
            <w:tcW w:w="1546" w:type="dxa"/>
          </w:tcPr>
          <w:p w14:paraId="6ABC1656">
            <w:pPr>
              <w:spacing w:line="360" w:lineRule="auto"/>
              <w:rPr>
                <w:rFonts w:ascii="仿宋" w:hAnsi="仿宋" w:eastAsia="仿宋" w:cs="仿宋"/>
                <w:sz w:val="24"/>
                <w:szCs w:val="24"/>
              </w:rPr>
            </w:pPr>
          </w:p>
        </w:tc>
        <w:tc>
          <w:tcPr>
            <w:tcW w:w="1219" w:type="dxa"/>
          </w:tcPr>
          <w:p w14:paraId="04823FD6">
            <w:pPr>
              <w:spacing w:line="360" w:lineRule="auto"/>
              <w:rPr>
                <w:rFonts w:ascii="仿宋" w:hAnsi="仿宋" w:eastAsia="仿宋" w:cs="仿宋"/>
                <w:sz w:val="24"/>
                <w:szCs w:val="24"/>
              </w:rPr>
            </w:pPr>
          </w:p>
        </w:tc>
      </w:tr>
      <w:tr w14:paraId="4BF9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E3BB269">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87B10FB">
            <w:pPr>
              <w:keepNext w:val="0"/>
              <w:keepLines w:val="0"/>
              <w:widowControl/>
              <w:suppressLineNumbers w:val="0"/>
              <w:jc w:val="left"/>
              <w:textAlignment w:val="center"/>
              <w:rPr>
                <w:rFonts w:hint="eastAsia" w:ascii="仿宋" w:hAnsi="仿宋" w:eastAsia="仿宋" w:cs="仿宋"/>
                <w:color w:val="000000"/>
                <w:sz w:val="21"/>
              </w:rPr>
            </w:pPr>
            <w:r>
              <w:rPr>
                <w:rFonts w:hint="eastAsia" w:ascii="仿宋" w:hAnsi="仿宋" w:eastAsia="仿宋" w:cs="仿宋"/>
                <w:color w:val="000000"/>
                <w:sz w:val="21"/>
              </w:rPr>
              <w:t>测量原理：经肺热稀释法和脉搏轮廓分析</w:t>
            </w:r>
          </w:p>
        </w:tc>
        <w:tc>
          <w:tcPr>
            <w:tcW w:w="1961" w:type="dxa"/>
          </w:tcPr>
          <w:p w14:paraId="7232DA20">
            <w:pPr>
              <w:spacing w:line="360" w:lineRule="auto"/>
              <w:rPr>
                <w:rFonts w:ascii="仿宋" w:hAnsi="仿宋" w:eastAsia="仿宋" w:cs="仿宋"/>
                <w:sz w:val="24"/>
                <w:szCs w:val="24"/>
              </w:rPr>
            </w:pPr>
          </w:p>
        </w:tc>
        <w:tc>
          <w:tcPr>
            <w:tcW w:w="739" w:type="dxa"/>
          </w:tcPr>
          <w:p w14:paraId="34656657">
            <w:pPr>
              <w:spacing w:line="360" w:lineRule="auto"/>
              <w:rPr>
                <w:rFonts w:ascii="仿宋" w:hAnsi="仿宋" w:eastAsia="仿宋" w:cs="仿宋"/>
                <w:sz w:val="24"/>
                <w:szCs w:val="24"/>
              </w:rPr>
            </w:pPr>
          </w:p>
        </w:tc>
        <w:tc>
          <w:tcPr>
            <w:tcW w:w="1546" w:type="dxa"/>
          </w:tcPr>
          <w:p w14:paraId="1E3E3A9D">
            <w:pPr>
              <w:spacing w:line="360" w:lineRule="auto"/>
              <w:rPr>
                <w:rFonts w:ascii="仿宋" w:hAnsi="仿宋" w:eastAsia="仿宋" w:cs="仿宋"/>
                <w:sz w:val="24"/>
                <w:szCs w:val="24"/>
              </w:rPr>
            </w:pPr>
          </w:p>
        </w:tc>
        <w:tc>
          <w:tcPr>
            <w:tcW w:w="1219" w:type="dxa"/>
          </w:tcPr>
          <w:p w14:paraId="7C0770D2">
            <w:pPr>
              <w:spacing w:line="360" w:lineRule="auto"/>
              <w:rPr>
                <w:rFonts w:ascii="仿宋" w:hAnsi="仿宋" w:eastAsia="仿宋" w:cs="仿宋"/>
                <w:sz w:val="24"/>
                <w:szCs w:val="24"/>
              </w:rPr>
            </w:pPr>
          </w:p>
        </w:tc>
      </w:tr>
      <w:tr w14:paraId="09B7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5466866">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4B2463DD">
            <w:pPr>
              <w:keepNext w:val="0"/>
              <w:keepLines w:val="0"/>
              <w:widowControl/>
              <w:suppressLineNumbers w:val="0"/>
              <w:jc w:val="left"/>
              <w:textAlignment w:val="center"/>
              <w:rPr>
                <w:rFonts w:hint="eastAsia" w:ascii="仿宋" w:hAnsi="仿宋" w:eastAsia="仿宋" w:cs="仿宋"/>
                <w:color w:val="000000"/>
                <w:sz w:val="21"/>
              </w:rPr>
            </w:pPr>
            <w:r>
              <w:rPr>
                <w:rFonts w:hint="eastAsia" w:ascii="仿宋" w:hAnsi="仿宋" w:eastAsia="仿宋" w:cs="仿宋"/>
                <w:color w:val="000000"/>
                <w:sz w:val="21"/>
              </w:rPr>
              <w:t>有创性测量心输出量及其他血流动力参数，包括但不限于：连续心排量(CCO)、心排量(C.0.)、每搏射血量(SV)、全心舒张末期容量(GEDV)、胸腔内血容量(ITBV)、血管外肺水(EVLW)连续心排指数(CCI)、心脏指数(C.I.)、每博射血指数(SVI)、心率(HR)、全心射血分数(GEF)、心功能指数(CFI)、全心舒张末期容量指数(GEDI)、胸腔内血容量指数(ITBI)、每搏量变化(SVV)、脉搏压变化(PPV)、心输出功率(CPO)、心功率指数(CPI)、血管外肺水指数(ELWI)等</w:t>
            </w:r>
          </w:p>
        </w:tc>
        <w:tc>
          <w:tcPr>
            <w:tcW w:w="1961" w:type="dxa"/>
          </w:tcPr>
          <w:p w14:paraId="56CD59C8">
            <w:pPr>
              <w:spacing w:line="360" w:lineRule="auto"/>
              <w:rPr>
                <w:rFonts w:ascii="仿宋" w:hAnsi="仿宋" w:eastAsia="仿宋" w:cs="仿宋"/>
                <w:sz w:val="24"/>
                <w:szCs w:val="24"/>
              </w:rPr>
            </w:pPr>
          </w:p>
        </w:tc>
        <w:tc>
          <w:tcPr>
            <w:tcW w:w="739" w:type="dxa"/>
          </w:tcPr>
          <w:p w14:paraId="4E4AF3C4">
            <w:pPr>
              <w:spacing w:line="360" w:lineRule="auto"/>
              <w:rPr>
                <w:rFonts w:ascii="仿宋" w:hAnsi="仿宋" w:eastAsia="仿宋" w:cs="仿宋"/>
                <w:sz w:val="24"/>
                <w:szCs w:val="24"/>
              </w:rPr>
            </w:pPr>
          </w:p>
        </w:tc>
        <w:tc>
          <w:tcPr>
            <w:tcW w:w="1546" w:type="dxa"/>
          </w:tcPr>
          <w:p w14:paraId="0146965B">
            <w:pPr>
              <w:spacing w:line="360" w:lineRule="auto"/>
              <w:rPr>
                <w:rFonts w:ascii="仿宋" w:hAnsi="仿宋" w:eastAsia="仿宋" w:cs="仿宋"/>
                <w:sz w:val="24"/>
                <w:szCs w:val="24"/>
              </w:rPr>
            </w:pPr>
          </w:p>
        </w:tc>
        <w:tc>
          <w:tcPr>
            <w:tcW w:w="1219" w:type="dxa"/>
          </w:tcPr>
          <w:p w14:paraId="07345B94">
            <w:pPr>
              <w:spacing w:line="360" w:lineRule="auto"/>
              <w:rPr>
                <w:rFonts w:ascii="仿宋" w:hAnsi="仿宋" w:eastAsia="仿宋" w:cs="仿宋"/>
                <w:sz w:val="24"/>
                <w:szCs w:val="24"/>
              </w:rPr>
            </w:pPr>
          </w:p>
        </w:tc>
      </w:tr>
      <w:tr w14:paraId="5091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378DF12">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454EB7FC">
            <w:pPr>
              <w:keepNext w:val="0"/>
              <w:keepLines w:val="0"/>
              <w:widowControl/>
              <w:suppressLineNumbers w:val="0"/>
              <w:jc w:val="left"/>
              <w:textAlignment w:val="center"/>
              <w:rPr>
                <w:rFonts w:hint="eastAsia" w:ascii="仿宋" w:hAnsi="仿宋" w:eastAsia="仿宋" w:cs="仿宋"/>
                <w:color w:val="000000"/>
                <w:sz w:val="21"/>
              </w:rPr>
            </w:pPr>
            <w:r>
              <w:rPr>
                <w:rFonts w:hint="eastAsia" w:ascii="仿宋" w:hAnsi="仿宋" w:eastAsia="仿宋" w:cs="仿宋"/>
                <w:color w:val="000000"/>
                <w:sz w:val="21"/>
              </w:rPr>
              <w:t>校准方式：热稀释校准</w:t>
            </w:r>
          </w:p>
        </w:tc>
        <w:tc>
          <w:tcPr>
            <w:tcW w:w="1961" w:type="dxa"/>
          </w:tcPr>
          <w:p w14:paraId="3BE204F7">
            <w:pPr>
              <w:spacing w:line="360" w:lineRule="auto"/>
              <w:rPr>
                <w:rFonts w:ascii="仿宋" w:hAnsi="仿宋" w:eastAsia="仿宋" w:cs="仿宋"/>
                <w:sz w:val="24"/>
                <w:szCs w:val="24"/>
              </w:rPr>
            </w:pPr>
          </w:p>
        </w:tc>
        <w:tc>
          <w:tcPr>
            <w:tcW w:w="739" w:type="dxa"/>
          </w:tcPr>
          <w:p w14:paraId="0AA903CD">
            <w:pPr>
              <w:spacing w:line="360" w:lineRule="auto"/>
              <w:rPr>
                <w:rFonts w:ascii="仿宋" w:hAnsi="仿宋" w:eastAsia="仿宋" w:cs="仿宋"/>
                <w:sz w:val="24"/>
                <w:szCs w:val="24"/>
              </w:rPr>
            </w:pPr>
          </w:p>
        </w:tc>
        <w:tc>
          <w:tcPr>
            <w:tcW w:w="1546" w:type="dxa"/>
          </w:tcPr>
          <w:p w14:paraId="6C7FBC21">
            <w:pPr>
              <w:spacing w:line="360" w:lineRule="auto"/>
              <w:rPr>
                <w:rFonts w:ascii="仿宋" w:hAnsi="仿宋" w:eastAsia="仿宋" w:cs="仿宋"/>
                <w:sz w:val="24"/>
                <w:szCs w:val="24"/>
              </w:rPr>
            </w:pPr>
          </w:p>
        </w:tc>
        <w:tc>
          <w:tcPr>
            <w:tcW w:w="1219" w:type="dxa"/>
          </w:tcPr>
          <w:p w14:paraId="09BB9F08">
            <w:pPr>
              <w:spacing w:line="360" w:lineRule="auto"/>
              <w:rPr>
                <w:rFonts w:ascii="仿宋" w:hAnsi="仿宋" w:eastAsia="仿宋" w:cs="仿宋"/>
                <w:sz w:val="24"/>
                <w:szCs w:val="24"/>
              </w:rPr>
            </w:pPr>
          </w:p>
        </w:tc>
      </w:tr>
      <w:tr w14:paraId="0B76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F443DF2">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11B97970">
            <w:pPr>
              <w:keepNext w:val="0"/>
              <w:keepLines w:val="0"/>
              <w:widowControl/>
              <w:suppressLineNumbers w:val="0"/>
              <w:jc w:val="left"/>
              <w:textAlignment w:val="center"/>
              <w:rPr>
                <w:rFonts w:hint="eastAsia" w:ascii="仿宋" w:hAnsi="仿宋" w:eastAsia="仿宋" w:cs="仿宋"/>
                <w:color w:val="000000"/>
                <w:sz w:val="21"/>
              </w:rPr>
            </w:pPr>
            <w:r>
              <w:rPr>
                <w:rFonts w:hint="eastAsia" w:ascii="仿宋" w:hAnsi="仿宋" w:eastAsia="仿宋" w:cs="仿宋"/>
                <w:color w:val="000000"/>
                <w:sz w:val="21"/>
              </w:rPr>
              <w:t>提供PiCCO决策分析显示界面</w:t>
            </w:r>
          </w:p>
        </w:tc>
        <w:tc>
          <w:tcPr>
            <w:tcW w:w="1961" w:type="dxa"/>
          </w:tcPr>
          <w:p w14:paraId="3981C220">
            <w:pPr>
              <w:spacing w:line="360" w:lineRule="auto"/>
              <w:rPr>
                <w:rFonts w:ascii="仿宋" w:hAnsi="仿宋" w:eastAsia="仿宋" w:cs="仿宋"/>
                <w:sz w:val="24"/>
                <w:szCs w:val="24"/>
              </w:rPr>
            </w:pPr>
          </w:p>
        </w:tc>
        <w:tc>
          <w:tcPr>
            <w:tcW w:w="739" w:type="dxa"/>
          </w:tcPr>
          <w:p w14:paraId="1580C2A8">
            <w:pPr>
              <w:spacing w:line="360" w:lineRule="auto"/>
              <w:rPr>
                <w:rFonts w:ascii="仿宋" w:hAnsi="仿宋" w:eastAsia="仿宋" w:cs="仿宋"/>
                <w:sz w:val="24"/>
                <w:szCs w:val="24"/>
              </w:rPr>
            </w:pPr>
          </w:p>
        </w:tc>
        <w:tc>
          <w:tcPr>
            <w:tcW w:w="1546" w:type="dxa"/>
          </w:tcPr>
          <w:p w14:paraId="27F705A0">
            <w:pPr>
              <w:spacing w:line="360" w:lineRule="auto"/>
              <w:rPr>
                <w:rFonts w:ascii="仿宋" w:hAnsi="仿宋" w:eastAsia="仿宋" w:cs="仿宋"/>
                <w:sz w:val="24"/>
                <w:szCs w:val="24"/>
              </w:rPr>
            </w:pPr>
          </w:p>
        </w:tc>
        <w:tc>
          <w:tcPr>
            <w:tcW w:w="1219" w:type="dxa"/>
          </w:tcPr>
          <w:p w14:paraId="15AEFCF7">
            <w:pPr>
              <w:spacing w:line="360" w:lineRule="auto"/>
              <w:rPr>
                <w:rFonts w:ascii="仿宋" w:hAnsi="仿宋" w:eastAsia="仿宋" w:cs="仿宋"/>
                <w:sz w:val="24"/>
                <w:szCs w:val="24"/>
              </w:rPr>
            </w:pPr>
          </w:p>
        </w:tc>
      </w:tr>
      <w:tr w14:paraId="1268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290ACF6">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highlight w:val="none"/>
              </w:rPr>
            </w:pPr>
          </w:p>
        </w:tc>
        <w:tc>
          <w:tcPr>
            <w:tcW w:w="4374" w:type="dxa"/>
            <w:vAlign w:val="center"/>
          </w:tcPr>
          <w:p w14:paraId="7A2F65C2">
            <w:pPr>
              <w:keepNext w:val="0"/>
              <w:keepLines w:val="0"/>
              <w:widowControl/>
              <w:suppressLineNumbers w:val="0"/>
              <w:jc w:val="left"/>
              <w:textAlignment w:val="center"/>
              <w:rPr>
                <w:rFonts w:hint="eastAsia" w:ascii="仿宋" w:hAnsi="仿宋" w:eastAsia="仿宋" w:cs="微软雅黑"/>
                <w:bCs/>
                <w:color w:val="000000"/>
                <w:sz w:val="21"/>
                <w:szCs w:val="21"/>
                <w:highlight w:val="none"/>
              </w:rPr>
            </w:pPr>
            <w:r>
              <w:rPr>
                <w:rFonts w:hint="eastAsia" w:ascii="仿宋" w:hAnsi="仿宋" w:eastAsia="仿宋" w:cs="仿宋"/>
                <w:color w:val="000000"/>
                <w:kern w:val="0"/>
                <w:sz w:val="21"/>
                <w:szCs w:val="21"/>
                <w:lang w:eastAsia="zh-CN"/>
              </w:rPr>
              <w:t>脑电双频指数（BIS）监测：</w:t>
            </w:r>
          </w:p>
        </w:tc>
        <w:tc>
          <w:tcPr>
            <w:tcW w:w="1961" w:type="dxa"/>
          </w:tcPr>
          <w:p w14:paraId="6A28D86F">
            <w:pPr>
              <w:spacing w:line="360" w:lineRule="auto"/>
              <w:rPr>
                <w:rFonts w:ascii="仿宋" w:hAnsi="仿宋" w:eastAsia="仿宋" w:cs="仿宋"/>
                <w:sz w:val="24"/>
                <w:szCs w:val="24"/>
              </w:rPr>
            </w:pPr>
          </w:p>
        </w:tc>
        <w:tc>
          <w:tcPr>
            <w:tcW w:w="739" w:type="dxa"/>
          </w:tcPr>
          <w:p w14:paraId="3DB8CE57">
            <w:pPr>
              <w:spacing w:line="360" w:lineRule="auto"/>
              <w:rPr>
                <w:rFonts w:ascii="仿宋" w:hAnsi="仿宋" w:eastAsia="仿宋" w:cs="仿宋"/>
                <w:sz w:val="24"/>
                <w:szCs w:val="24"/>
              </w:rPr>
            </w:pPr>
          </w:p>
        </w:tc>
        <w:tc>
          <w:tcPr>
            <w:tcW w:w="1546" w:type="dxa"/>
          </w:tcPr>
          <w:p w14:paraId="3F7002DA">
            <w:pPr>
              <w:spacing w:line="360" w:lineRule="auto"/>
              <w:rPr>
                <w:rFonts w:ascii="仿宋" w:hAnsi="仿宋" w:eastAsia="仿宋" w:cs="仿宋"/>
                <w:sz w:val="24"/>
                <w:szCs w:val="24"/>
              </w:rPr>
            </w:pPr>
          </w:p>
        </w:tc>
        <w:tc>
          <w:tcPr>
            <w:tcW w:w="1219" w:type="dxa"/>
          </w:tcPr>
          <w:p w14:paraId="1FB38800">
            <w:pPr>
              <w:spacing w:line="360" w:lineRule="auto"/>
              <w:rPr>
                <w:rFonts w:ascii="仿宋" w:hAnsi="仿宋" w:eastAsia="仿宋" w:cs="仿宋"/>
                <w:sz w:val="24"/>
                <w:szCs w:val="24"/>
              </w:rPr>
            </w:pPr>
          </w:p>
        </w:tc>
      </w:tr>
      <w:tr w14:paraId="2B2E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156378A">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75F3D4AB">
            <w:pPr>
              <w:keepNext w:val="0"/>
              <w:keepLines w:val="0"/>
              <w:widowControl/>
              <w:suppressLineNumbers w:val="0"/>
              <w:jc w:val="left"/>
              <w:textAlignment w:val="center"/>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提供脑电波形显示</w:t>
            </w:r>
          </w:p>
        </w:tc>
        <w:tc>
          <w:tcPr>
            <w:tcW w:w="1961" w:type="dxa"/>
          </w:tcPr>
          <w:p w14:paraId="79388444">
            <w:pPr>
              <w:spacing w:line="360" w:lineRule="auto"/>
              <w:rPr>
                <w:rFonts w:ascii="仿宋" w:hAnsi="仿宋" w:eastAsia="仿宋" w:cs="仿宋"/>
                <w:sz w:val="24"/>
                <w:szCs w:val="24"/>
              </w:rPr>
            </w:pPr>
          </w:p>
        </w:tc>
        <w:tc>
          <w:tcPr>
            <w:tcW w:w="739" w:type="dxa"/>
          </w:tcPr>
          <w:p w14:paraId="690C33C6">
            <w:pPr>
              <w:spacing w:line="360" w:lineRule="auto"/>
              <w:rPr>
                <w:rFonts w:ascii="仿宋" w:hAnsi="仿宋" w:eastAsia="仿宋" w:cs="仿宋"/>
                <w:sz w:val="24"/>
                <w:szCs w:val="24"/>
              </w:rPr>
            </w:pPr>
          </w:p>
        </w:tc>
        <w:tc>
          <w:tcPr>
            <w:tcW w:w="1546" w:type="dxa"/>
          </w:tcPr>
          <w:p w14:paraId="107E06D0">
            <w:pPr>
              <w:spacing w:line="360" w:lineRule="auto"/>
              <w:rPr>
                <w:rFonts w:ascii="仿宋" w:hAnsi="仿宋" w:eastAsia="仿宋" w:cs="仿宋"/>
                <w:sz w:val="24"/>
                <w:szCs w:val="24"/>
              </w:rPr>
            </w:pPr>
          </w:p>
        </w:tc>
        <w:tc>
          <w:tcPr>
            <w:tcW w:w="1219" w:type="dxa"/>
          </w:tcPr>
          <w:p w14:paraId="2F83FA1D">
            <w:pPr>
              <w:spacing w:line="360" w:lineRule="auto"/>
              <w:rPr>
                <w:rFonts w:ascii="仿宋" w:hAnsi="仿宋" w:eastAsia="仿宋" w:cs="仿宋"/>
                <w:sz w:val="24"/>
                <w:szCs w:val="24"/>
              </w:rPr>
            </w:pPr>
          </w:p>
        </w:tc>
      </w:tr>
      <w:tr w14:paraId="5D1E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E8AA24E">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2D6DF60">
            <w:pPr>
              <w:spacing w:line="360" w:lineRule="auto"/>
              <w:jc w:val="left"/>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监测参数包括但不限于： BIS指数(0至100)、EMG(肌电信号)、SQI(信号质量指数）、SR（抑制比)、SEF(频谱边缘频率)、TP(总功率)等</w:t>
            </w:r>
          </w:p>
        </w:tc>
        <w:tc>
          <w:tcPr>
            <w:tcW w:w="1961" w:type="dxa"/>
          </w:tcPr>
          <w:p w14:paraId="1827F81D">
            <w:pPr>
              <w:spacing w:line="360" w:lineRule="auto"/>
              <w:rPr>
                <w:rFonts w:ascii="仿宋" w:hAnsi="仿宋" w:eastAsia="仿宋" w:cs="仿宋"/>
                <w:sz w:val="24"/>
                <w:szCs w:val="24"/>
              </w:rPr>
            </w:pPr>
          </w:p>
        </w:tc>
        <w:tc>
          <w:tcPr>
            <w:tcW w:w="739" w:type="dxa"/>
          </w:tcPr>
          <w:p w14:paraId="63BBFAA0">
            <w:pPr>
              <w:spacing w:line="360" w:lineRule="auto"/>
              <w:rPr>
                <w:rFonts w:ascii="仿宋" w:hAnsi="仿宋" w:eastAsia="仿宋" w:cs="仿宋"/>
                <w:sz w:val="24"/>
                <w:szCs w:val="24"/>
              </w:rPr>
            </w:pPr>
          </w:p>
        </w:tc>
        <w:tc>
          <w:tcPr>
            <w:tcW w:w="1546" w:type="dxa"/>
          </w:tcPr>
          <w:p w14:paraId="60F27116">
            <w:pPr>
              <w:spacing w:line="360" w:lineRule="auto"/>
              <w:rPr>
                <w:rFonts w:ascii="仿宋" w:hAnsi="仿宋" w:eastAsia="仿宋" w:cs="仿宋"/>
                <w:sz w:val="24"/>
                <w:szCs w:val="24"/>
              </w:rPr>
            </w:pPr>
          </w:p>
        </w:tc>
        <w:tc>
          <w:tcPr>
            <w:tcW w:w="1219" w:type="dxa"/>
          </w:tcPr>
          <w:p w14:paraId="6B39898F">
            <w:pPr>
              <w:spacing w:line="360" w:lineRule="auto"/>
              <w:rPr>
                <w:rFonts w:ascii="仿宋" w:hAnsi="仿宋" w:eastAsia="仿宋" w:cs="仿宋"/>
                <w:sz w:val="24"/>
                <w:szCs w:val="24"/>
              </w:rPr>
            </w:pPr>
          </w:p>
        </w:tc>
      </w:tr>
      <w:tr w14:paraId="6AD5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060F34A">
            <w:pPr>
              <w:widowControl/>
              <w:numPr>
                <w:ilvl w:val="0"/>
                <w:numId w:val="1"/>
              </w:numPr>
              <w:tabs>
                <w:tab w:val="left" w:pos="397"/>
              </w:tabs>
              <w:spacing w:line="360" w:lineRule="auto"/>
              <w:ind w:left="425" w:leftChars="0" w:hanging="425" w:firstLineChars="0"/>
              <w:jc w:val="center"/>
              <w:textAlignment w:val="bottom"/>
              <w:rPr>
                <w:rFonts w:hint="default" w:ascii="仿宋" w:hAnsi="仿宋" w:eastAsia="仿宋" w:cs="仿宋"/>
                <w:sz w:val="21"/>
                <w:szCs w:val="21"/>
                <w:highlight w:val="none"/>
                <w:lang w:val="en-US" w:eastAsia="zh-CN"/>
              </w:rPr>
            </w:pPr>
          </w:p>
        </w:tc>
        <w:tc>
          <w:tcPr>
            <w:tcW w:w="4374" w:type="dxa"/>
            <w:vAlign w:val="center"/>
          </w:tcPr>
          <w:p w14:paraId="18F8C90E">
            <w:pPr>
              <w:spacing w:line="360" w:lineRule="auto"/>
              <w:jc w:val="left"/>
              <w:rPr>
                <w:rFonts w:hint="default" w:ascii="仿宋" w:hAnsi="仿宋" w:eastAsia="仿宋" w:cs="微软雅黑"/>
                <w:bCs/>
                <w:color w:val="000000"/>
                <w:sz w:val="21"/>
                <w:szCs w:val="21"/>
                <w:highlight w:val="none"/>
                <w:lang w:val="en-US" w:eastAsia="zh-CN"/>
              </w:rPr>
            </w:pPr>
            <w:r>
              <w:rPr>
                <w:rFonts w:hint="eastAsia" w:ascii="仿宋" w:hAnsi="仿宋" w:eastAsia="仿宋" w:cs="微软雅黑"/>
                <w:bCs/>
                <w:color w:val="000000"/>
                <w:sz w:val="21"/>
                <w:szCs w:val="21"/>
                <w:highlight w:val="none"/>
                <w:lang w:eastAsia="zh-CN"/>
              </w:rPr>
              <w:t>麻醉气体监测</w:t>
            </w:r>
            <w:r>
              <w:rPr>
                <w:rFonts w:hint="eastAsia" w:ascii="仿宋" w:hAnsi="仿宋" w:eastAsia="仿宋" w:cs="微软雅黑"/>
                <w:bCs/>
                <w:color w:val="000000"/>
                <w:sz w:val="21"/>
                <w:szCs w:val="21"/>
                <w:highlight w:val="none"/>
                <w:lang w:val="en-US" w:eastAsia="zh-CN"/>
              </w:rPr>
              <w:t>:</w:t>
            </w:r>
          </w:p>
        </w:tc>
        <w:tc>
          <w:tcPr>
            <w:tcW w:w="1961" w:type="dxa"/>
          </w:tcPr>
          <w:p w14:paraId="30ACC50A">
            <w:pPr>
              <w:spacing w:line="360" w:lineRule="auto"/>
              <w:rPr>
                <w:rFonts w:ascii="仿宋" w:hAnsi="仿宋" w:eastAsia="仿宋" w:cs="仿宋"/>
                <w:sz w:val="24"/>
                <w:szCs w:val="24"/>
              </w:rPr>
            </w:pPr>
          </w:p>
        </w:tc>
        <w:tc>
          <w:tcPr>
            <w:tcW w:w="739" w:type="dxa"/>
          </w:tcPr>
          <w:p w14:paraId="072D2897">
            <w:pPr>
              <w:spacing w:line="360" w:lineRule="auto"/>
              <w:rPr>
                <w:rFonts w:ascii="仿宋" w:hAnsi="仿宋" w:eastAsia="仿宋" w:cs="仿宋"/>
                <w:sz w:val="24"/>
                <w:szCs w:val="24"/>
              </w:rPr>
            </w:pPr>
          </w:p>
        </w:tc>
        <w:tc>
          <w:tcPr>
            <w:tcW w:w="1546" w:type="dxa"/>
          </w:tcPr>
          <w:p w14:paraId="4BC2E0DB">
            <w:pPr>
              <w:spacing w:line="360" w:lineRule="auto"/>
              <w:rPr>
                <w:rFonts w:ascii="仿宋" w:hAnsi="仿宋" w:eastAsia="仿宋" w:cs="仿宋"/>
                <w:sz w:val="24"/>
                <w:szCs w:val="24"/>
              </w:rPr>
            </w:pPr>
          </w:p>
        </w:tc>
        <w:tc>
          <w:tcPr>
            <w:tcW w:w="1219" w:type="dxa"/>
          </w:tcPr>
          <w:p w14:paraId="375A108A">
            <w:pPr>
              <w:spacing w:line="360" w:lineRule="auto"/>
              <w:rPr>
                <w:rFonts w:ascii="仿宋" w:hAnsi="仿宋" w:eastAsia="仿宋" w:cs="仿宋"/>
                <w:sz w:val="24"/>
                <w:szCs w:val="24"/>
              </w:rPr>
            </w:pPr>
          </w:p>
        </w:tc>
      </w:tr>
      <w:tr w14:paraId="08CE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DE447AC">
            <w:pPr>
              <w:widowControl/>
              <w:numPr>
                <w:ilvl w:val="-1"/>
                <w:numId w:val="0"/>
              </w:numPr>
              <w:tabs>
                <w:tab w:val="left" w:pos="397"/>
              </w:tabs>
              <w:spacing w:line="360" w:lineRule="auto"/>
              <w:ind w:left="0" w:leftChars="0" w:firstLine="0" w:firstLineChars="0"/>
              <w:jc w:val="both"/>
              <w:textAlignment w:val="bottom"/>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22.1</w:t>
            </w:r>
          </w:p>
        </w:tc>
        <w:tc>
          <w:tcPr>
            <w:tcW w:w="4374" w:type="dxa"/>
            <w:vAlign w:val="center"/>
          </w:tcPr>
          <w:p w14:paraId="76D39927">
            <w:pPr>
              <w:spacing w:line="360" w:lineRule="auto"/>
              <w:jc w:val="left"/>
              <w:rPr>
                <w:rFonts w:hint="default" w:ascii="仿宋" w:hAnsi="仿宋" w:eastAsia="仿宋" w:cs="微软雅黑"/>
                <w:bCs/>
                <w:color w:val="000000"/>
                <w:sz w:val="21"/>
                <w:szCs w:val="21"/>
                <w:highlight w:val="none"/>
                <w:lang w:val="en-US" w:eastAsia="zh-CN"/>
              </w:rPr>
            </w:pPr>
            <w:r>
              <w:rPr>
                <w:rFonts w:hint="eastAsia" w:ascii="仿宋" w:hAnsi="仿宋" w:eastAsia="仿宋" w:cs="微软雅黑"/>
                <w:bCs/>
                <w:color w:val="000000"/>
                <w:sz w:val="21"/>
                <w:szCs w:val="21"/>
                <w:highlight w:val="none"/>
                <w:lang w:val="en-US" w:eastAsia="zh-CN"/>
              </w:rPr>
              <w:t>监测参数包括但不限于：</w:t>
            </w:r>
            <w:r>
              <w:rPr>
                <w:rFonts w:hint="eastAsia" w:ascii="仿宋" w:hAnsi="仿宋" w:eastAsia="仿宋" w:cs="微软雅黑"/>
                <w:bCs/>
                <w:color w:val="000000"/>
                <w:szCs w:val="21"/>
                <w:highlight w:val="none"/>
              </w:rPr>
              <w:t>CO2/O2/N2O/AA（吸入麻醉药）的波形和数值显示、呼吸频率awRR、MAC值，适用于成人至新生儿全年龄段病人</w:t>
            </w:r>
          </w:p>
        </w:tc>
        <w:tc>
          <w:tcPr>
            <w:tcW w:w="1961" w:type="dxa"/>
          </w:tcPr>
          <w:p w14:paraId="719BC026">
            <w:pPr>
              <w:spacing w:line="360" w:lineRule="auto"/>
              <w:rPr>
                <w:rFonts w:ascii="仿宋" w:hAnsi="仿宋" w:eastAsia="仿宋" w:cs="仿宋"/>
                <w:sz w:val="24"/>
                <w:szCs w:val="24"/>
              </w:rPr>
            </w:pPr>
          </w:p>
        </w:tc>
        <w:tc>
          <w:tcPr>
            <w:tcW w:w="739" w:type="dxa"/>
          </w:tcPr>
          <w:p w14:paraId="3996C6FF">
            <w:pPr>
              <w:spacing w:line="360" w:lineRule="auto"/>
              <w:rPr>
                <w:rFonts w:ascii="仿宋" w:hAnsi="仿宋" w:eastAsia="仿宋" w:cs="仿宋"/>
                <w:sz w:val="24"/>
                <w:szCs w:val="24"/>
              </w:rPr>
            </w:pPr>
          </w:p>
        </w:tc>
        <w:tc>
          <w:tcPr>
            <w:tcW w:w="1546" w:type="dxa"/>
          </w:tcPr>
          <w:p w14:paraId="4AABC018">
            <w:pPr>
              <w:spacing w:line="360" w:lineRule="auto"/>
              <w:rPr>
                <w:rFonts w:ascii="仿宋" w:hAnsi="仿宋" w:eastAsia="仿宋" w:cs="仿宋"/>
                <w:sz w:val="24"/>
                <w:szCs w:val="24"/>
              </w:rPr>
            </w:pPr>
          </w:p>
        </w:tc>
        <w:tc>
          <w:tcPr>
            <w:tcW w:w="1219" w:type="dxa"/>
          </w:tcPr>
          <w:p w14:paraId="3D89E88D">
            <w:pPr>
              <w:spacing w:line="360" w:lineRule="auto"/>
              <w:rPr>
                <w:rFonts w:ascii="仿宋" w:hAnsi="仿宋" w:eastAsia="仿宋" w:cs="仿宋"/>
                <w:sz w:val="24"/>
                <w:szCs w:val="24"/>
              </w:rPr>
            </w:pPr>
          </w:p>
        </w:tc>
      </w:tr>
      <w:tr w14:paraId="6731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224FA13">
            <w:pPr>
              <w:widowControl/>
              <w:numPr>
                <w:ilvl w:val="-1"/>
                <w:numId w:val="0"/>
              </w:numPr>
              <w:tabs>
                <w:tab w:val="left" w:pos="397"/>
              </w:tabs>
              <w:spacing w:line="360" w:lineRule="auto"/>
              <w:ind w:left="0" w:leftChars="0" w:firstLine="0" w:firstLineChars="0"/>
              <w:jc w:val="both"/>
              <w:textAlignment w:val="bottom"/>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22.2</w:t>
            </w:r>
          </w:p>
        </w:tc>
        <w:tc>
          <w:tcPr>
            <w:tcW w:w="4374" w:type="dxa"/>
            <w:vAlign w:val="center"/>
          </w:tcPr>
          <w:p w14:paraId="0B9A73E0">
            <w:pPr>
              <w:spacing w:line="360" w:lineRule="auto"/>
              <w:jc w:val="left"/>
              <w:rPr>
                <w:rFonts w:hint="eastAsia" w:ascii="仿宋" w:hAnsi="仿宋" w:eastAsia="仿宋" w:cs="微软雅黑"/>
                <w:bCs/>
                <w:color w:val="000000"/>
                <w:sz w:val="21"/>
                <w:szCs w:val="21"/>
                <w:highlight w:val="none"/>
                <w:lang w:val="en-US" w:eastAsia="zh-CN"/>
              </w:rPr>
            </w:pPr>
            <w:r>
              <w:rPr>
                <w:rFonts w:hint="eastAsia" w:ascii="仿宋" w:hAnsi="仿宋" w:eastAsia="仿宋" w:cs="微软雅黑"/>
                <w:bCs/>
                <w:color w:val="000000"/>
                <w:szCs w:val="21"/>
                <w:highlight w:val="none"/>
              </w:rPr>
              <w:t>旁流采样率：≤50ml/min，采样流速控制精度：±10ml/min</w:t>
            </w:r>
          </w:p>
        </w:tc>
        <w:tc>
          <w:tcPr>
            <w:tcW w:w="1961" w:type="dxa"/>
          </w:tcPr>
          <w:p w14:paraId="49CBE9D4">
            <w:pPr>
              <w:spacing w:line="360" w:lineRule="auto"/>
              <w:rPr>
                <w:rFonts w:ascii="仿宋" w:hAnsi="仿宋" w:eastAsia="仿宋" w:cs="仿宋"/>
                <w:sz w:val="24"/>
                <w:szCs w:val="24"/>
              </w:rPr>
            </w:pPr>
          </w:p>
        </w:tc>
        <w:tc>
          <w:tcPr>
            <w:tcW w:w="739" w:type="dxa"/>
          </w:tcPr>
          <w:p w14:paraId="7589C494">
            <w:pPr>
              <w:spacing w:line="360" w:lineRule="auto"/>
              <w:rPr>
                <w:rFonts w:ascii="仿宋" w:hAnsi="仿宋" w:eastAsia="仿宋" w:cs="仿宋"/>
                <w:sz w:val="24"/>
                <w:szCs w:val="24"/>
              </w:rPr>
            </w:pPr>
          </w:p>
        </w:tc>
        <w:tc>
          <w:tcPr>
            <w:tcW w:w="1546" w:type="dxa"/>
          </w:tcPr>
          <w:p w14:paraId="5E3D4C4C">
            <w:pPr>
              <w:spacing w:line="360" w:lineRule="auto"/>
              <w:rPr>
                <w:rFonts w:ascii="仿宋" w:hAnsi="仿宋" w:eastAsia="仿宋" w:cs="仿宋"/>
                <w:sz w:val="24"/>
                <w:szCs w:val="24"/>
              </w:rPr>
            </w:pPr>
          </w:p>
        </w:tc>
        <w:tc>
          <w:tcPr>
            <w:tcW w:w="1219" w:type="dxa"/>
          </w:tcPr>
          <w:p w14:paraId="0F6F6B30">
            <w:pPr>
              <w:spacing w:line="360" w:lineRule="auto"/>
              <w:rPr>
                <w:rFonts w:ascii="仿宋" w:hAnsi="仿宋" w:eastAsia="仿宋" w:cs="仿宋"/>
                <w:sz w:val="24"/>
                <w:szCs w:val="24"/>
              </w:rPr>
            </w:pPr>
          </w:p>
        </w:tc>
      </w:tr>
      <w:tr w14:paraId="437E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1075D44">
            <w:pPr>
              <w:widowControl/>
              <w:numPr>
                <w:ilvl w:val="-1"/>
                <w:numId w:val="0"/>
              </w:numPr>
              <w:tabs>
                <w:tab w:val="left" w:pos="397"/>
              </w:tabs>
              <w:spacing w:line="360" w:lineRule="auto"/>
              <w:ind w:left="0" w:leftChars="0" w:firstLine="0" w:firstLineChars="0"/>
              <w:jc w:val="both"/>
              <w:textAlignment w:val="bottom"/>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22.3</w:t>
            </w:r>
          </w:p>
        </w:tc>
        <w:tc>
          <w:tcPr>
            <w:tcW w:w="4374" w:type="dxa"/>
            <w:vAlign w:val="center"/>
          </w:tcPr>
          <w:p w14:paraId="5749D2CA">
            <w:pPr>
              <w:spacing w:line="360" w:lineRule="auto"/>
              <w:jc w:val="left"/>
              <w:rPr>
                <w:rFonts w:hint="eastAsia" w:ascii="仿宋" w:hAnsi="仿宋" w:eastAsia="仿宋" w:cs="微软雅黑"/>
                <w:bCs/>
                <w:color w:val="000000"/>
                <w:szCs w:val="21"/>
                <w:highlight w:val="none"/>
              </w:rPr>
            </w:pPr>
            <w:r>
              <w:rPr>
                <w:rFonts w:hint="eastAsia" w:ascii="仿宋" w:hAnsi="仿宋" w:eastAsia="仿宋" w:cs="微软雅黑"/>
                <w:bCs/>
                <w:color w:val="000000"/>
                <w:szCs w:val="21"/>
                <w:highlight w:val="none"/>
              </w:rPr>
              <w:t>旁流每8小时自动校零</w:t>
            </w:r>
          </w:p>
        </w:tc>
        <w:tc>
          <w:tcPr>
            <w:tcW w:w="1961" w:type="dxa"/>
          </w:tcPr>
          <w:p w14:paraId="6AA12628">
            <w:pPr>
              <w:spacing w:line="360" w:lineRule="auto"/>
              <w:rPr>
                <w:rFonts w:ascii="仿宋" w:hAnsi="仿宋" w:eastAsia="仿宋" w:cs="仿宋"/>
                <w:sz w:val="24"/>
                <w:szCs w:val="24"/>
              </w:rPr>
            </w:pPr>
          </w:p>
        </w:tc>
        <w:tc>
          <w:tcPr>
            <w:tcW w:w="739" w:type="dxa"/>
          </w:tcPr>
          <w:p w14:paraId="2EFA7C55">
            <w:pPr>
              <w:spacing w:line="360" w:lineRule="auto"/>
              <w:rPr>
                <w:rFonts w:ascii="仿宋" w:hAnsi="仿宋" w:eastAsia="仿宋" w:cs="仿宋"/>
                <w:sz w:val="24"/>
                <w:szCs w:val="24"/>
              </w:rPr>
            </w:pPr>
          </w:p>
        </w:tc>
        <w:tc>
          <w:tcPr>
            <w:tcW w:w="1546" w:type="dxa"/>
          </w:tcPr>
          <w:p w14:paraId="2E7A7256">
            <w:pPr>
              <w:spacing w:line="360" w:lineRule="auto"/>
              <w:rPr>
                <w:rFonts w:ascii="仿宋" w:hAnsi="仿宋" w:eastAsia="仿宋" w:cs="仿宋"/>
                <w:sz w:val="24"/>
                <w:szCs w:val="24"/>
              </w:rPr>
            </w:pPr>
          </w:p>
        </w:tc>
        <w:tc>
          <w:tcPr>
            <w:tcW w:w="1219" w:type="dxa"/>
          </w:tcPr>
          <w:p w14:paraId="43384B8B">
            <w:pPr>
              <w:spacing w:line="360" w:lineRule="auto"/>
              <w:rPr>
                <w:rFonts w:ascii="仿宋" w:hAnsi="仿宋" w:eastAsia="仿宋" w:cs="仿宋"/>
                <w:sz w:val="24"/>
                <w:szCs w:val="24"/>
              </w:rPr>
            </w:pPr>
          </w:p>
        </w:tc>
      </w:tr>
      <w:tr w14:paraId="6277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3D026CB">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highlight w:val="none"/>
              </w:rPr>
            </w:pPr>
          </w:p>
        </w:tc>
        <w:tc>
          <w:tcPr>
            <w:tcW w:w="4374" w:type="dxa"/>
            <w:vAlign w:val="center"/>
          </w:tcPr>
          <w:p w14:paraId="543B11BC">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lang w:eastAsia="zh-CN"/>
              </w:rPr>
              <w:t>其他功能：</w:t>
            </w:r>
          </w:p>
        </w:tc>
        <w:tc>
          <w:tcPr>
            <w:tcW w:w="1961" w:type="dxa"/>
          </w:tcPr>
          <w:p w14:paraId="60DD8ABF">
            <w:pPr>
              <w:spacing w:line="360" w:lineRule="auto"/>
              <w:rPr>
                <w:rFonts w:ascii="仿宋" w:hAnsi="仿宋" w:eastAsia="仿宋" w:cs="仿宋"/>
                <w:sz w:val="24"/>
                <w:szCs w:val="24"/>
              </w:rPr>
            </w:pPr>
          </w:p>
        </w:tc>
        <w:tc>
          <w:tcPr>
            <w:tcW w:w="739" w:type="dxa"/>
          </w:tcPr>
          <w:p w14:paraId="0BEB929C">
            <w:pPr>
              <w:spacing w:line="360" w:lineRule="auto"/>
              <w:rPr>
                <w:rFonts w:ascii="仿宋" w:hAnsi="仿宋" w:eastAsia="仿宋" w:cs="仿宋"/>
                <w:sz w:val="24"/>
                <w:szCs w:val="24"/>
              </w:rPr>
            </w:pPr>
          </w:p>
        </w:tc>
        <w:tc>
          <w:tcPr>
            <w:tcW w:w="1546" w:type="dxa"/>
          </w:tcPr>
          <w:p w14:paraId="50A39569">
            <w:pPr>
              <w:spacing w:line="360" w:lineRule="auto"/>
              <w:rPr>
                <w:rFonts w:ascii="仿宋" w:hAnsi="仿宋" w:eastAsia="仿宋" w:cs="仿宋"/>
                <w:sz w:val="24"/>
                <w:szCs w:val="24"/>
              </w:rPr>
            </w:pPr>
          </w:p>
        </w:tc>
        <w:tc>
          <w:tcPr>
            <w:tcW w:w="1219" w:type="dxa"/>
          </w:tcPr>
          <w:p w14:paraId="57FBF570">
            <w:pPr>
              <w:spacing w:line="360" w:lineRule="auto"/>
              <w:rPr>
                <w:rFonts w:ascii="仿宋" w:hAnsi="仿宋" w:eastAsia="仿宋" w:cs="仿宋"/>
                <w:sz w:val="24"/>
                <w:szCs w:val="24"/>
              </w:rPr>
            </w:pPr>
          </w:p>
        </w:tc>
      </w:tr>
      <w:tr w14:paraId="3302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9DB3C48">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3618DAD3">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lang w:eastAsia="zh-CN"/>
              </w:rPr>
              <w:t>可与中央监护系统互联</w:t>
            </w:r>
          </w:p>
        </w:tc>
        <w:tc>
          <w:tcPr>
            <w:tcW w:w="1961" w:type="dxa"/>
          </w:tcPr>
          <w:p w14:paraId="1C154EEB">
            <w:pPr>
              <w:spacing w:line="360" w:lineRule="auto"/>
              <w:rPr>
                <w:rFonts w:ascii="仿宋" w:hAnsi="仿宋" w:eastAsia="仿宋" w:cs="仿宋"/>
                <w:sz w:val="24"/>
                <w:szCs w:val="24"/>
              </w:rPr>
            </w:pPr>
          </w:p>
        </w:tc>
        <w:tc>
          <w:tcPr>
            <w:tcW w:w="739" w:type="dxa"/>
          </w:tcPr>
          <w:p w14:paraId="1EA9A3C0">
            <w:pPr>
              <w:spacing w:line="360" w:lineRule="auto"/>
              <w:rPr>
                <w:rFonts w:ascii="仿宋" w:hAnsi="仿宋" w:eastAsia="仿宋" w:cs="仿宋"/>
                <w:sz w:val="24"/>
                <w:szCs w:val="24"/>
              </w:rPr>
            </w:pPr>
          </w:p>
        </w:tc>
        <w:tc>
          <w:tcPr>
            <w:tcW w:w="1546" w:type="dxa"/>
          </w:tcPr>
          <w:p w14:paraId="7FA1F0FC">
            <w:pPr>
              <w:spacing w:line="360" w:lineRule="auto"/>
              <w:rPr>
                <w:rFonts w:ascii="仿宋" w:hAnsi="仿宋" w:eastAsia="仿宋" w:cs="仿宋"/>
                <w:sz w:val="24"/>
                <w:szCs w:val="24"/>
              </w:rPr>
            </w:pPr>
          </w:p>
        </w:tc>
        <w:tc>
          <w:tcPr>
            <w:tcW w:w="1219" w:type="dxa"/>
          </w:tcPr>
          <w:p w14:paraId="7005F557">
            <w:pPr>
              <w:spacing w:line="360" w:lineRule="auto"/>
              <w:rPr>
                <w:rFonts w:ascii="仿宋" w:hAnsi="仿宋" w:eastAsia="仿宋" w:cs="仿宋"/>
                <w:sz w:val="24"/>
                <w:szCs w:val="24"/>
              </w:rPr>
            </w:pPr>
          </w:p>
        </w:tc>
      </w:tr>
      <w:tr w14:paraId="76E8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7560985">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354F2D10">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仿宋"/>
                <w:sz w:val="21"/>
                <w:szCs w:val="21"/>
                <w:highlight w:val="none"/>
                <w:lang w:val="en-US" w:eastAsia="zh-CN"/>
              </w:rPr>
              <w:t>具备波形冻结、动态波形大小调整功能</w:t>
            </w:r>
          </w:p>
        </w:tc>
        <w:tc>
          <w:tcPr>
            <w:tcW w:w="1961" w:type="dxa"/>
          </w:tcPr>
          <w:p w14:paraId="1452B931">
            <w:pPr>
              <w:spacing w:line="360" w:lineRule="auto"/>
              <w:rPr>
                <w:rFonts w:ascii="仿宋" w:hAnsi="仿宋" w:eastAsia="仿宋" w:cs="仿宋"/>
                <w:sz w:val="24"/>
                <w:szCs w:val="24"/>
              </w:rPr>
            </w:pPr>
          </w:p>
        </w:tc>
        <w:tc>
          <w:tcPr>
            <w:tcW w:w="739" w:type="dxa"/>
          </w:tcPr>
          <w:p w14:paraId="711B6AFE">
            <w:pPr>
              <w:spacing w:line="360" w:lineRule="auto"/>
              <w:rPr>
                <w:rFonts w:ascii="仿宋" w:hAnsi="仿宋" w:eastAsia="仿宋" w:cs="仿宋"/>
                <w:sz w:val="24"/>
                <w:szCs w:val="24"/>
              </w:rPr>
            </w:pPr>
          </w:p>
        </w:tc>
        <w:tc>
          <w:tcPr>
            <w:tcW w:w="1546" w:type="dxa"/>
          </w:tcPr>
          <w:p w14:paraId="451768D6">
            <w:pPr>
              <w:spacing w:line="360" w:lineRule="auto"/>
              <w:rPr>
                <w:rFonts w:ascii="仿宋" w:hAnsi="仿宋" w:eastAsia="仿宋" w:cs="仿宋"/>
                <w:sz w:val="24"/>
                <w:szCs w:val="24"/>
              </w:rPr>
            </w:pPr>
          </w:p>
        </w:tc>
        <w:tc>
          <w:tcPr>
            <w:tcW w:w="1219" w:type="dxa"/>
          </w:tcPr>
          <w:p w14:paraId="7D4E638B">
            <w:pPr>
              <w:spacing w:line="360" w:lineRule="auto"/>
              <w:rPr>
                <w:rFonts w:ascii="仿宋" w:hAnsi="仿宋" w:eastAsia="仿宋" w:cs="仿宋"/>
                <w:sz w:val="24"/>
                <w:szCs w:val="24"/>
              </w:rPr>
            </w:pPr>
          </w:p>
        </w:tc>
      </w:tr>
      <w:tr w14:paraId="4932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67E0C7F">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74BC1AFE">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rPr>
              <w:t>可设置选择不同波形进行重叠显示</w:t>
            </w:r>
          </w:p>
        </w:tc>
        <w:tc>
          <w:tcPr>
            <w:tcW w:w="1961" w:type="dxa"/>
          </w:tcPr>
          <w:p w14:paraId="3FF418AC">
            <w:pPr>
              <w:spacing w:line="360" w:lineRule="auto"/>
              <w:rPr>
                <w:rFonts w:ascii="仿宋" w:hAnsi="仿宋" w:eastAsia="仿宋" w:cs="仿宋"/>
                <w:sz w:val="24"/>
                <w:szCs w:val="24"/>
              </w:rPr>
            </w:pPr>
          </w:p>
        </w:tc>
        <w:tc>
          <w:tcPr>
            <w:tcW w:w="739" w:type="dxa"/>
          </w:tcPr>
          <w:p w14:paraId="29A2FE3D">
            <w:pPr>
              <w:spacing w:line="360" w:lineRule="auto"/>
              <w:rPr>
                <w:rFonts w:ascii="仿宋" w:hAnsi="仿宋" w:eastAsia="仿宋" w:cs="仿宋"/>
                <w:sz w:val="24"/>
                <w:szCs w:val="24"/>
              </w:rPr>
            </w:pPr>
          </w:p>
        </w:tc>
        <w:tc>
          <w:tcPr>
            <w:tcW w:w="1546" w:type="dxa"/>
          </w:tcPr>
          <w:p w14:paraId="00B4E560">
            <w:pPr>
              <w:spacing w:line="360" w:lineRule="auto"/>
              <w:rPr>
                <w:rFonts w:ascii="仿宋" w:hAnsi="仿宋" w:eastAsia="仿宋" w:cs="仿宋"/>
                <w:sz w:val="24"/>
                <w:szCs w:val="24"/>
              </w:rPr>
            </w:pPr>
          </w:p>
        </w:tc>
        <w:tc>
          <w:tcPr>
            <w:tcW w:w="1219" w:type="dxa"/>
          </w:tcPr>
          <w:p w14:paraId="0F685859">
            <w:pPr>
              <w:spacing w:line="360" w:lineRule="auto"/>
              <w:rPr>
                <w:rFonts w:ascii="仿宋" w:hAnsi="仿宋" w:eastAsia="仿宋" w:cs="仿宋"/>
                <w:sz w:val="24"/>
                <w:szCs w:val="24"/>
              </w:rPr>
            </w:pPr>
          </w:p>
        </w:tc>
      </w:tr>
      <w:tr w14:paraId="6FD1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263F534">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B29204C">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可设置各个参数的治疗目标值</w:t>
            </w:r>
          </w:p>
        </w:tc>
        <w:tc>
          <w:tcPr>
            <w:tcW w:w="1961" w:type="dxa"/>
          </w:tcPr>
          <w:p w14:paraId="0F0F553C">
            <w:pPr>
              <w:spacing w:line="360" w:lineRule="auto"/>
              <w:rPr>
                <w:rFonts w:ascii="仿宋" w:hAnsi="仿宋" w:eastAsia="仿宋" w:cs="仿宋"/>
                <w:sz w:val="24"/>
                <w:szCs w:val="24"/>
              </w:rPr>
            </w:pPr>
          </w:p>
        </w:tc>
        <w:tc>
          <w:tcPr>
            <w:tcW w:w="739" w:type="dxa"/>
          </w:tcPr>
          <w:p w14:paraId="4EDE1F29">
            <w:pPr>
              <w:spacing w:line="360" w:lineRule="auto"/>
              <w:rPr>
                <w:rFonts w:ascii="仿宋" w:hAnsi="仿宋" w:eastAsia="仿宋" w:cs="仿宋"/>
                <w:sz w:val="24"/>
                <w:szCs w:val="24"/>
              </w:rPr>
            </w:pPr>
          </w:p>
        </w:tc>
        <w:tc>
          <w:tcPr>
            <w:tcW w:w="1546" w:type="dxa"/>
          </w:tcPr>
          <w:p w14:paraId="2D5B2F2B">
            <w:pPr>
              <w:spacing w:line="360" w:lineRule="auto"/>
              <w:rPr>
                <w:rFonts w:ascii="仿宋" w:hAnsi="仿宋" w:eastAsia="仿宋" w:cs="仿宋"/>
                <w:sz w:val="24"/>
                <w:szCs w:val="24"/>
              </w:rPr>
            </w:pPr>
          </w:p>
        </w:tc>
        <w:tc>
          <w:tcPr>
            <w:tcW w:w="1219" w:type="dxa"/>
          </w:tcPr>
          <w:p w14:paraId="3A5BA3E2">
            <w:pPr>
              <w:spacing w:line="360" w:lineRule="auto"/>
              <w:rPr>
                <w:rFonts w:ascii="仿宋" w:hAnsi="仿宋" w:eastAsia="仿宋" w:cs="仿宋"/>
                <w:sz w:val="24"/>
                <w:szCs w:val="24"/>
              </w:rPr>
            </w:pPr>
          </w:p>
        </w:tc>
      </w:tr>
      <w:tr w14:paraId="041B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FD4AF84">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13D66B1B">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可用柱状图显示当前值与目标值的偏移程度</w:t>
            </w:r>
          </w:p>
        </w:tc>
        <w:tc>
          <w:tcPr>
            <w:tcW w:w="1961" w:type="dxa"/>
          </w:tcPr>
          <w:p w14:paraId="60CA79EF">
            <w:pPr>
              <w:spacing w:line="360" w:lineRule="auto"/>
              <w:rPr>
                <w:rFonts w:ascii="仿宋" w:hAnsi="仿宋" w:eastAsia="仿宋" w:cs="仿宋"/>
                <w:sz w:val="24"/>
                <w:szCs w:val="24"/>
              </w:rPr>
            </w:pPr>
          </w:p>
        </w:tc>
        <w:tc>
          <w:tcPr>
            <w:tcW w:w="739" w:type="dxa"/>
          </w:tcPr>
          <w:p w14:paraId="3FF7AB88">
            <w:pPr>
              <w:spacing w:line="360" w:lineRule="auto"/>
              <w:rPr>
                <w:rFonts w:ascii="仿宋" w:hAnsi="仿宋" w:eastAsia="仿宋" w:cs="仿宋"/>
                <w:sz w:val="24"/>
                <w:szCs w:val="24"/>
              </w:rPr>
            </w:pPr>
          </w:p>
        </w:tc>
        <w:tc>
          <w:tcPr>
            <w:tcW w:w="1546" w:type="dxa"/>
          </w:tcPr>
          <w:p w14:paraId="4C44CD30">
            <w:pPr>
              <w:spacing w:line="360" w:lineRule="auto"/>
              <w:rPr>
                <w:rFonts w:ascii="仿宋" w:hAnsi="仿宋" w:eastAsia="仿宋" w:cs="仿宋"/>
                <w:sz w:val="24"/>
                <w:szCs w:val="24"/>
              </w:rPr>
            </w:pPr>
          </w:p>
        </w:tc>
        <w:tc>
          <w:tcPr>
            <w:tcW w:w="1219" w:type="dxa"/>
          </w:tcPr>
          <w:p w14:paraId="7DC08685">
            <w:pPr>
              <w:spacing w:line="360" w:lineRule="auto"/>
              <w:rPr>
                <w:rFonts w:ascii="仿宋" w:hAnsi="仿宋" w:eastAsia="仿宋" w:cs="仿宋"/>
                <w:sz w:val="24"/>
                <w:szCs w:val="24"/>
              </w:rPr>
            </w:pPr>
          </w:p>
        </w:tc>
      </w:tr>
      <w:tr w14:paraId="0C93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C27B64F">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31C87CC">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所有监测参数的报警限可一键设置</w:t>
            </w:r>
          </w:p>
        </w:tc>
        <w:tc>
          <w:tcPr>
            <w:tcW w:w="1961" w:type="dxa"/>
          </w:tcPr>
          <w:p w14:paraId="43882F4D">
            <w:pPr>
              <w:spacing w:line="360" w:lineRule="auto"/>
              <w:rPr>
                <w:rFonts w:ascii="仿宋" w:hAnsi="仿宋" w:eastAsia="仿宋" w:cs="仿宋"/>
                <w:sz w:val="24"/>
                <w:szCs w:val="24"/>
              </w:rPr>
            </w:pPr>
          </w:p>
        </w:tc>
        <w:tc>
          <w:tcPr>
            <w:tcW w:w="739" w:type="dxa"/>
          </w:tcPr>
          <w:p w14:paraId="473CA406">
            <w:pPr>
              <w:spacing w:line="360" w:lineRule="auto"/>
              <w:rPr>
                <w:rFonts w:ascii="仿宋" w:hAnsi="仿宋" w:eastAsia="仿宋" w:cs="仿宋"/>
                <w:sz w:val="24"/>
                <w:szCs w:val="24"/>
              </w:rPr>
            </w:pPr>
          </w:p>
        </w:tc>
        <w:tc>
          <w:tcPr>
            <w:tcW w:w="1546" w:type="dxa"/>
          </w:tcPr>
          <w:p w14:paraId="757586E3">
            <w:pPr>
              <w:spacing w:line="360" w:lineRule="auto"/>
              <w:rPr>
                <w:rFonts w:ascii="仿宋" w:hAnsi="仿宋" w:eastAsia="仿宋" w:cs="仿宋"/>
                <w:sz w:val="24"/>
                <w:szCs w:val="24"/>
              </w:rPr>
            </w:pPr>
          </w:p>
        </w:tc>
        <w:tc>
          <w:tcPr>
            <w:tcW w:w="1219" w:type="dxa"/>
          </w:tcPr>
          <w:p w14:paraId="4EA79844">
            <w:pPr>
              <w:spacing w:line="360" w:lineRule="auto"/>
              <w:rPr>
                <w:rFonts w:ascii="仿宋" w:hAnsi="仿宋" w:eastAsia="仿宋" w:cs="仿宋"/>
                <w:sz w:val="24"/>
                <w:szCs w:val="24"/>
              </w:rPr>
            </w:pPr>
          </w:p>
        </w:tc>
      </w:tr>
      <w:tr w14:paraId="413A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F98ED0E">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065E37B7">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具备趋势视图功能，可动态观察ST段的变化</w:t>
            </w:r>
          </w:p>
        </w:tc>
        <w:tc>
          <w:tcPr>
            <w:tcW w:w="1961" w:type="dxa"/>
          </w:tcPr>
          <w:p w14:paraId="6F55BAF5">
            <w:pPr>
              <w:spacing w:line="360" w:lineRule="auto"/>
              <w:rPr>
                <w:rFonts w:ascii="仿宋" w:hAnsi="仿宋" w:eastAsia="仿宋" w:cs="仿宋"/>
                <w:sz w:val="24"/>
                <w:szCs w:val="24"/>
              </w:rPr>
            </w:pPr>
          </w:p>
        </w:tc>
        <w:tc>
          <w:tcPr>
            <w:tcW w:w="739" w:type="dxa"/>
          </w:tcPr>
          <w:p w14:paraId="03D8D157">
            <w:pPr>
              <w:spacing w:line="360" w:lineRule="auto"/>
              <w:rPr>
                <w:rFonts w:ascii="仿宋" w:hAnsi="仿宋" w:eastAsia="仿宋" w:cs="仿宋"/>
                <w:sz w:val="24"/>
                <w:szCs w:val="24"/>
              </w:rPr>
            </w:pPr>
          </w:p>
        </w:tc>
        <w:tc>
          <w:tcPr>
            <w:tcW w:w="1546" w:type="dxa"/>
          </w:tcPr>
          <w:p w14:paraId="5C0B4415">
            <w:pPr>
              <w:spacing w:line="360" w:lineRule="auto"/>
              <w:rPr>
                <w:rFonts w:ascii="仿宋" w:hAnsi="仿宋" w:eastAsia="仿宋" w:cs="仿宋"/>
                <w:sz w:val="24"/>
                <w:szCs w:val="24"/>
              </w:rPr>
            </w:pPr>
          </w:p>
        </w:tc>
        <w:tc>
          <w:tcPr>
            <w:tcW w:w="1219" w:type="dxa"/>
          </w:tcPr>
          <w:p w14:paraId="43FCED92">
            <w:pPr>
              <w:spacing w:line="360" w:lineRule="auto"/>
              <w:rPr>
                <w:rFonts w:ascii="仿宋" w:hAnsi="仿宋" w:eastAsia="仿宋" w:cs="仿宋"/>
                <w:sz w:val="24"/>
                <w:szCs w:val="24"/>
              </w:rPr>
            </w:pPr>
          </w:p>
        </w:tc>
      </w:tr>
      <w:tr w14:paraId="49B1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E163120">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7B182DED">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具备趋势图和趋势表回顾功能</w:t>
            </w:r>
          </w:p>
        </w:tc>
        <w:tc>
          <w:tcPr>
            <w:tcW w:w="1961" w:type="dxa"/>
          </w:tcPr>
          <w:p w14:paraId="7B753C70">
            <w:pPr>
              <w:spacing w:line="360" w:lineRule="auto"/>
              <w:rPr>
                <w:rFonts w:ascii="仿宋" w:hAnsi="仿宋" w:eastAsia="仿宋" w:cs="仿宋"/>
                <w:sz w:val="24"/>
                <w:szCs w:val="24"/>
              </w:rPr>
            </w:pPr>
          </w:p>
        </w:tc>
        <w:tc>
          <w:tcPr>
            <w:tcW w:w="739" w:type="dxa"/>
          </w:tcPr>
          <w:p w14:paraId="69C1E7F4">
            <w:pPr>
              <w:spacing w:line="360" w:lineRule="auto"/>
              <w:rPr>
                <w:rFonts w:ascii="仿宋" w:hAnsi="仿宋" w:eastAsia="仿宋" w:cs="仿宋"/>
                <w:sz w:val="24"/>
                <w:szCs w:val="24"/>
              </w:rPr>
            </w:pPr>
          </w:p>
        </w:tc>
        <w:tc>
          <w:tcPr>
            <w:tcW w:w="1546" w:type="dxa"/>
          </w:tcPr>
          <w:p w14:paraId="491556AF">
            <w:pPr>
              <w:spacing w:line="360" w:lineRule="auto"/>
              <w:rPr>
                <w:rFonts w:ascii="仿宋" w:hAnsi="仿宋" w:eastAsia="仿宋" w:cs="仿宋"/>
                <w:sz w:val="24"/>
                <w:szCs w:val="24"/>
              </w:rPr>
            </w:pPr>
          </w:p>
        </w:tc>
        <w:tc>
          <w:tcPr>
            <w:tcW w:w="1219" w:type="dxa"/>
          </w:tcPr>
          <w:p w14:paraId="17AD624C">
            <w:pPr>
              <w:spacing w:line="360" w:lineRule="auto"/>
              <w:rPr>
                <w:rFonts w:ascii="仿宋" w:hAnsi="仿宋" w:eastAsia="仿宋" w:cs="仿宋"/>
                <w:sz w:val="24"/>
                <w:szCs w:val="24"/>
              </w:rPr>
            </w:pPr>
          </w:p>
        </w:tc>
      </w:tr>
      <w:tr w14:paraId="103B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8016A62">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4F21265B">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具备辅助静脉穿刺、肾功能计算、血液动力学、药物计算等功能</w:t>
            </w:r>
          </w:p>
        </w:tc>
        <w:tc>
          <w:tcPr>
            <w:tcW w:w="1961" w:type="dxa"/>
          </w:tcPr>
          <w:p w14:paraId="75588390">
            <w:pPr>
              <w:spacing w:line="360" w:lineRule="auto"/>
              <w:rPr>
                <w:rFonts w:ascii="仿宋" w:hAnsi="仿宋" w:eastAsia="仿宋" w:cs="仿宋"/>
                <w:sz w:val="24"/>
                <w:szCs w:val="24"/>
              </w:rPr>
            </w:pPr>
          </w:p>
        </w:tc>
        <w:tc>
          <w:tcPr>
            <w:tcW w:w="739" w:type="dxa"/>
          </w:tcPr>
          <w:p w14:paraId="4B3A4118">
            <w:pPr>
              <w:spacing w:line="360" w:lineRule="auto"/>
              <w:rPr>
                <w:rFonts w:ascii="仿宋" w:hAnsi="仿宋" w:eastAsia="仿宋" w:cs="仿宋"/>
                <w:sz w:val="24"/>
                <w:szCs w:val="24"/>
              </w:rPr>
            </w:pPr>
          </w:p>
        </w:tc>
        <w:tc>
          <w:tcPr>
            <w:tcW w:w="1546" w:type="dxa"/>
          </w:tcPr>
          <w:p w14:paraId="5DB106D6">
            <w:pPr>
              <w:spacing w:line="360" w:lineRule="auto"/>
              <w:rPr>
                <w:rFonts w:ascii="仿宋" w:hAnsi="仿宋" w:eastAsia="仿宋" w:cs="仿宋"/>
                <w:sz w:val="24"/>
                <w:szCs w:val="24"/>
              </w:rPr>
            </w:pPr>
          </w:p>
        </w:tc>
        <w:tc>
          <w:tcPr>
            <w:tcW w:w="1219" w:type="dxa"/>
          </w:tcPr>
          <w:p w14:paraId="00571B8A">
            <w:pPr>
              <w:spacing w:line="360" w:lineRule="auto"/>
              <w:rPr>
                <w:rFonts w:ascii="仿宋" w:hAnsi="仿宋" w:eastAsia="仿宋" w:cs="仿宋"/>
                <w:sz w:val="24"/>
                <w:szCs w:val="24"/>
              </w:rPr>
            </w:pPr>
          </w:p>
        </w:tc>
      </w:tr>
      <w:tr w14:paraId="3641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DAC756A">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32BA92BA">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支持历史病人数据的导出</w:t>
            </w:r>
          </w:p>
        </w:tc>
        <w:tc>
          <w:tcPr>
            <w:tcW w:w="1961" w:type="dxa"/>
          </w:tcPr>
          <w:p w14:paraId="73E126F2">
            <w:pPr>
              <w:spacing w:line="360" w:lineRule="auto"/>
              <w:rPr>
                <w:rFonts w:ascii="仿宋" w:hAnsi="仿宋" w:eastAsia="仿宋" w:cs="仿宋"/>
                <w:sz w:val="24"/>
                <w:szCs w:val="24"/>
              </w:rPr>
            </w:pPr>
          </w:p>
        </w:tc>
        <w:tc>
          <w:tcPr>
            <w:tcW w:w="739" w:type="dxa"/>
          </w:tcPr>
          <w:p w14:paraId="66749F78">
            <w:pPr>
              <w:spacing w:line="360" w:lineRule="auto"/>
              <w:rPr>
                <w:rFonts w:ascii="仿宋" w:hAnsi="仿宋" w:eastAsia="仿宋" w:cs="仿宋"/>
                <w:sz w:val="24"/>
                <w:szCs w:val="24"/>
              </w:rPr>
            </w:pPr>
          </w:p>
        </w:tc>
        <w:tc>
          <w:tcPr>
            <w:tcW w:w="1546" w:type="dxa"/>
          </w:tcPr>
          <w:p w14:paraId="505BACB6">
            <w:pPr>
              <w:spacing w:line="360" w:lineRule="auto"/>
              <w:rPr>
                <w:rFonts w:ascii="仿宋" w:hAnsi="仿宋" w:eastAsia="仿宋" w:cs="仿宋"/>
                <w:sz w:val="24"/>
                <w:szCs w:val="24"/>
              </w:rPr>
            </w:pPr>
          </w:p>
        </w:tc>
        <w:tc>
          <w:tcPr>
            <w:tcW w:w="1219" w:type="dxa"/>
          </w:tcPr>
          <w:p w14:paraId="61D788A5">
            <w:pPr>
              <w:spacing w:line="360" w:lineRule="auto"/>
              <w:rPr>
                <w:rFonts w:ascii="仿宋" w:hAnsi="仿宋" w:eastAsia="仿宋" w:cs="仿宋"/>
                <w:sz w:val="24"/>
                <w:szCs w:val="24"/>
              </w:rPr>
            </w:pPr>
          </w:p>
        </w:tc>
      </w:tr>
      <w:tr w14:paraId="2FB3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BB9A0E2">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43E64FFA">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具备临床评分系统</w:t>
            </w:r>
          </w:p>
        </w:tc>
        <w:tc>
          <w:tcPr>
            <w:tcW w:w="1961" w:type="dxa"/>
          </w:tcPr>
          <w:p w14:paraId="6C325B8E">
            <w:pPr>
              <w:spacing w:line="360" w:lineRule="auto"/>
              <w:rPr>
                <w:rFonts w:ascii="仿宋" w:hAnsi="仿宋" w:eastAsia="仿宋" w:cs="仿宋"/>
                <w:sz w:val="24"/>
                <w:szCs w:val="24"/>
              </w:rPr>
            </w:pPr>
          </w:p>
        </w:tc>
        <w:tc>
          <w:tcPr>
            <w:tcW w:w="739" w:type="dxa"/>
          </w:tcPr>
          <w:p w14:paraId="719406AC">
            <w:pPr>
              <w:spacing w:line="360" w:lineRule="auto"/>
              <w:rPr>
                <w:rFonts w:ascii="仿宋" w:hAnsi="仿宋" w:eastAsia="仿宋" w:cs="仿宋"/>
                <w:sz w:val="24"/>
                <w:szCs w:val="24"/>
              </w:rPr>
            </w:pPr>
          </w:p>
        </w:tc>
        <w:tc>
          <w:tcPr>
            <w:tcW w:w="1546" w:type="dxa"/>
          </w:tcPr>
          <w:p w14:paraId="26650911">
            <w:pPr>
              <w:spacing w:line="360" w:lineRule="auto"/>
              <w:rPr>
                <w:rFonts w:ascii="仿宋" w:hAnsi="仿宋" w:eastAsia="仿宋" w:cs="仿宋"/>
                <w:sz w:val="24"/>
                <w:szCs w:val="24"/>
              </w:rPr>
            </w:pPr>
          </w:p>
        </w:tc>
        <w:tc>
          <w:tcPr>
            <w:tcW w:w="1219" w:type="dxa"/>
          </w:tcPr>
          <w:p w14:paraId="1B6F2A97">
            <w:pPr>
              <w:spacing w:line="360" w:lineRule="auto"/>
              <w:rPr>
                <w:rFonts w:ascii="仿宋" w:hAnsi="仿宋" w:eastAsia="仿宋" w:cs="仿宋"/>
                <w:sz w:val="24"/>
                <w:szCs w:val="24"/>
              </w:rPr>
            </w:pPr>
          </w:p>
        </w:tc>
      </w:tr>
      <w:tr w14:paraId="343C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D07BBC4">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2579BD2B">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监护仪提供图形化报警提示界面，用以指示包括</w:t>
            </w:r>
            <w:r>
              <w:rPr>
                <w:rFonts w:hint="eastAsia" w:ascii="仿宋" w:hAnsi="仿宋" w:eastAsia="仿宋" w:cs="微软雅黑"/>
                <w:bCs/>
                <w:color w:val="000000"/>
                <w:sz w:val="21"/>
                <w:szCs w:val="21"/>
                <w:highlight w:val="none"/>
                <w:lang w:eastAsia="zh-CN"/>
              </w:rPr>
              <w:t>但不限于：</w:t>
            </w:r>
            <w:r>
              <w:rPr>
                <w:rFonts w:hint="eastAsia" w:ascii="仿宋" w:hAnsi="仿宋" w:eastAsia="仿宋" w:cs="微软雅黑"/>
                <w:bCs/>
                <w:color w:val="000000"/>
                <w:sz w:val="21"/>
                <w:szCs w:val="21"/>
                <w:highlight w:val="none"/>
              </w:rPr>
              <w:t>电极片脱落、传感器脱落、缆线脱落、探头脱落等</w:t>
            </w:r>
          </w:p>
        </w:tc>
        <w:tc>
          <w:tcPr>
            <w:tcW w:w="1961" w:type="dxa"/>
          </w:tcPr>
          <w:p w14:paraId="001E8714">
            <w:pPr>
              <w:spacing w:line="360" w:lineRule="auto"/>
              <w:rPr>
                <w:rFonts w:ascii="仿宋" w:hAnsi="仿宋" w:eastAsia="仿宋" w:cs="仿宋"/>
                <w:sz w:val="24"/>
                <w:szCs w:val="24"/>
              </w:rPr>
            </w:pPr>
          </w:p>
        </w:tc>
        <w:tc>
          <w:tcPr>
            <w:tcW w:w="739" w:type="dxa"/>
          </w:tcPr>
          <w:p w14:paraId="482DEC12">
            <w:pPr>
              <w:spacing w:line="360" w:lineRule="auto"/>
              <w:rPr>
                <w:rFonts w:ascii="仿宋" w:hAnsi="仿宋" w:eastAsia="仿宋" w:cs="仿宋"/>
                <w:sz w:val="24"/>
                <w:szCs w:val="24"/>
              </w:rPr>
            </w:pPr>
          </w:p>
        </w:tc>
        <w:tc>
          <w:tcPr>
            <w:tcW w:w="1546" w:type="dxa"/>
          </w:tcPr>
          <w:p w14:paraId="05503204">
            <w:pPr>
              <w:spacing w:line="360" w:lineRule="auto"/>
              <w:rPr>
                <w:rFonts w:ascii="仿宋" w:hAnsi="仿宋" w:eastAsia="仿宋" w:cs="仿宋"/>
                <w:sz w:val="24"/>
                <w:szCs w:val="24"/>
              </w:rPr>
            </w:pPr>
          </w:p>
        </w:tc>
        <w:tc>
          <w:tcPr>
            <w:tcW w:w="1219" w:type="dxa"/>
          </w:tcPr>
          <w:p w14:paraId="74B4918D">
            <w:pPr>
              <w:spacing w:line="360" w:lineRule="auto"/>
              <w:rPr>
                <w:rFonts w:ascii="仿宋" w:hAnsi="仿宋" w:eastAsia="仿宋" w:cs="仿宋"/>
                <w:sz w:val="24"/>
                <w:szCs w:val="24"/>
              </w:rPr>
            </w:pPr>
          </w:p>
        </w:tc>
      </w:tr>
      <w:tr w14:paraId="1573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7DD8AD8">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F098AC6">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设备使用年限：</w:t>
            </w:r>
            <w:r>
              <w:rPr>
                <w:rFonts w:hint="eastAsia" w:ascii="仿宋" w:hAnsi="仿宋" w:eastAsia="仿宋" w:cs="仿宋"/>
                <w:b/>
                <w:bCs/>
                <w:sz w:val="21"/>
                <w:szCs w:val="21"/>
                <w:u w:val="single"/>
                <w:lang w:val="en-US" w:eastAsia="zh-CN"/>
              </w:rPr>
              <w:t>（自报）</w:t>
            </w:r>
            <w:r>
              <w:rPr>
                <w:rFonts w:hint="eastAsia" w:ascii="仿宋" w:hAnsi="仿宋" w:eastAsia="仿宋" w:cs="仿宋"/>
                <w:sz w:val="21"/>
                <w:szCs w:val="21"/>
                <w:lang w:val="en-US" w:eastAsia="zh-CN"/>
              </w:rPr>
              <w:t>年（以铭牌或说明书或注册信息为准）</w:t>
            </w:r>
          </w:p>
        </w:tc>
        <w:tc>
          <w:tcPr>
            <w:tcW w:w="1961" w:type="dxa"/>
          </w:tcPr>
          <w:p w14:paraId="6DE5CD6D">
            <w:pPr>
              <w:spacing w:line="360" w:lineRule="auto"/>
              <w:rPr>
                <w:rFonts w:ascii="仿宋" w:hAnsi="仿宋" w:eastAsia="仿宋" w:cs="仿宋"/>
                <w:sz w:val="24"/>
                <w:szCs w:val="24"/>
              </w:rPr>
            </w:pPr>
          </w:p>
        </w:tc>
        <w:tc>
          <w:tcPr>
            <w:tcW w:w="739" w:type="dxa"/>
          </w:tcPr>
          <w:p w14:paraId="4DA0BB5C">
            <w:pPr>
              <w:spacing w:line="360" w:lineRule="auto"/>
              <w:rPr>
                <w:rFonts w:ascii="仿宋" w:hAnsi="仿宋" w:eastAsia="仿宋" w:cs="仿宋"/>
                <w:sz w:val="24"/>
                <w:szCs w:val="24"/>
              </w:rPr>
            </w:pPr>
          </w:p>
        </w:tc>
        <w:tc>
          <w:tcPr>
            <w:tcW w:w="1546" w:type="dxa"/>
          </w:tcPr>
          <w:p w14:paraId="27F25302">
            <w:pPr>
              <w:spacing w:line="360" w:lineRule="auto"/>
              <w:rPr>
                <w:rFonts w:ascii="仿宋" w:hAnsi="仿宋" w:eastAsia="仿宋" w:cs="仿宋"/>
                <w:sz w:val="24"/>
                <w:szCs w:val="24"/>
              </w:rPr>
            </w:pPr>
          </w:p>
        </w:tc>
        <w:tc>
          <w:tcPr>
            <w:tcW w:w="1219" w:type="dxa"/>
          </w:tcPr>
          <w:p w14:paraId="3D18BCED">
            <w:pPr>
              <w:spacing w:line="360" w:lineRule="auto"/>
              <w:rPr>
                <w:rFonts w:ascii="仿宋" w:hAnsi="仿宋" w:eastAsia="仿宋" w:cs="仿宋"/>
                <w:sz w:val="24"/>
                <w:szCs w:val="24"/>
              </w:rPr>
            </w:pPr>
          </w:p>
        </w:tc>
      </w:tr>
    </w:tbl>
    <w:p w14:paraId="2FAE181E">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left"/>
        <w:textAlignment w:val="auto"/>
        <w:rPr>
          <w:rFonts w:hint="default" w:ascii="仿宋" w:hAnsi="仿宋" w:eastAsia="仿宋" w:cs="宋体"/>
          <w:b/>
          <w:bCs/>
          <w:color w:val="000000"/>
          <w:kern w:val="0"/>
          <w:sz w:val="24"/>
          <w:szCs w:val="24"/>
          <w:lang w:val="en-US" w:eastAsia="zh-CN" w:bidi="ar-SA"/>
        </w:rPr>
      </w:pPr>
      <w:r>
        <w:rPr>
          <w:rFonts w:hint="eastAsia" w:ascii="仿宋" w:hAnsi="仿宋" w:eastAsia="仿宋" w:cs="宋体"/>
          <w:b/>
          <w:bCs/>
          <w:color w:val="000000"/>
          <w:kern w:val="0"/>
          <w:sz w:val="24"/>
          <w:szCs w:val="24"/>
          <w:lang w:val="en-US" w:eastAsia="zh-CN" w:bidi="ar-SA"/>
        </w:rPr>
        <w:t>序号2：病人监护仪</w:t>
      </w:r>
      <w:r>
        <w:rPr>
          <w:rFonts w:hint="eastAsia" w:ascii="仿宋" w:hAnsi="仿宋" w:eastAsia="仿宋" w:cs="仿宋"/>
          <w:b/>
          <w:bCs/>
          <w:i w:val="0"/>
          <w:iCs w:val="0"/>
          <w:color w:val="000000"/>
          <w:kern w:val="0"/>
          <w:sz w:val="24"/>
          <w:szCs w:val="24"/>
          <w:highlight w:val="none"/>
          <w:u w:val="none"/>
          <w:lang w:val="en-US" w:eastAsia="zh-CN" w:bidi="ar"/>
        </w:rPr>
        <w:t>（二）</w:t>
      </w:r>
    </w:p>
    <w:tbl>
      <w:tblPr>
        <w:tblStyle w:val="7"/>
        <w:tblW w:w="10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374"/>
        <w:gridCol w:w="1961"/>
        <w:gridCol w:w="739"/>
        <w:gridCol w:w="1546"/>
        <w:gridCol w:w="1219"/>
      </w:tblGrid>
      <w:tr w14:paraId="7710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25" w:type="dxa"/>
            <w:shd w:val="clear" w:color="auto" w:fill="F1F1F1"/>
            <w:vAlign w:val="center"/>
          </w:tcPr>
          <w:p w14:paraId="13AA8B18">
            <w:pPr>
              <w:spacing w:line="44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4374" w:type="dxa"/>
            <w:shd w:val="clear" w:color="auto" w:fill="F1F1F1"/>
            <w:vAlign w:val="center"/>
          </w:tcPr>
          <w:p w14:paraId="42495B80">
            <w:pPr>
              <w:spacing w:line="440" w:lineRule="exact"/>
              <w:jc w:val="center"/>
              <w:rPr>
                <w:rFonts w:ascii="仿宋" w:hAnsi="仿宋" w:eastAsia="仿宋" w:cs="仿宋"/>
                <w:sz w:val="24"/>
                <w:szCs w:val="24"/>
              </w:rPr>
            </w:pPr>
            <w:r>
              <w:rPr>
                <w:rFonts w:hint="eastAsia" w:ascii="仿宋" w:hAnsi="仿宋" w:eastAsia="仿宋" w:cs="仿宋"/>
                <w:sz w:val="24"/>
                <w:szCs w:val="24"/>
              </w:rPr>
              <w:t>主要技术参数/要求</w:t>
            </w:r>
          </w:p>
        </w:tc>
        <w:tc>
          <w:tcPr>
            <w:tcW w:w="1961" w:type="dxa"/>
            <w:shd w:val="clear" w:color="auto" w:fill="F1F1F1"/>
            <w:vAlign w:val="center"/>
          </w:tcPr>
          <w:p w14:paraId="5783C42C">
            <w:pPr>
              <w:spacing w:line="440" w:lineRule="exact"/>
              <w:jc w:val="center"/>
              <w:rPr>
                <w:rFonts w:ascii="仿宋" w:hAnsi="仿宋" w:eastAsia="仿宋" w:cs="仿宋"/>
                <w:sz w:val="24"/>
                <w:szCs w:val="24"/>
              </w:rPr>
            </w:pPr>
            <w:r>
              <w:rPr>
                <w:rFonts w:hint="eastAsia" w:ascii="仿宋" w:hAnsi="仿宋" w:eastAsia="仿宋" w:cs="仿宋"/>
                <w:sz w:val="24"/>
                <w:szCs w:val="24"/>
              </w:rPr>
              <w:t>投标技术参数</w:t>
            </w:r>
          </w:p>
          <w:p w14:paraId="183606FA">
            <w:pPr>
              <w:spacing w:line="440" w:lineRule="exact"/>
              <w:jc w:val="center"/>
              <w:rPr>
                <w:rFonts w:ascii="仿宋" w:hAnsi="仿宋" w:eastAsia="仿宋" w:cs="仿宋"/>
                <w:sz w:val="24"/>
                <w:szCs w:val="24"/>
              </w:rPr>
            </w:pPr>
            <w:r>
              <w:rPr>
                <w:rFonts w:hint="eastAsia" w:ascii="仿宋" w:hAnsi="仿宋" w:eastAsia="仿宋" w:cs="仿宋"/>
                <w:sz w:val="24"/>
                <w:szCs w:val="24"/>
              </w:rPr>
              <w:t>（填写投标货物的具体参数）</w:t>
            </w:r>
          </w:p>
        </w:tc>
        <w:tc>
          <w:tcPr>
            <w:tcW w:w="739" w:type="dxa"/>
            <w:shd w:val="clear" w:color="auto" w:fill="F1F1F1"/>
            <w:vAlign w:val="center"/>
          </w:tcPr>
          <w:p w14:paraId="0F3AF457">
            <w:pPr>
              <w:spacing w:line="440" w:lineRule="exact"/>
              <w:jc w:val="center"/>
              <w:rPr>
                <w:rFonts w:ascii="仿宋" w:hAnsi="仿宋" w:eastAsia="仿宋" w:cs="仿宋"/>
                <w:sz w:val="24"/>
                <w:szCs w:val="24"/>
              </w:rPr>
            </w:pPr>
            <w:r>
              <w:rPr>
                <w:rFonts w:hint="eastAsia" w:ascii="仿宋" w:hAnsi="仿宋" w:eastAsia="仿宋" w:cs="仿宋"/>
                <w:sz w:val="24"/>
                <w:szCs w:val="24"/>
              </w:rPr>
              <w:t>是否响应</w:t>
            </w:r>
          </w:p>
        </w:tc>
        <w:tc>
          <w:tcPr>
            <w:tcW w:w="1546" w:type="dxa"/>
            <w:shd w:val="clear" w:color="auto" w:fill="F1F1F1"/>
            <w:vAlign w:val="center"/>
          </w:tcPr>
          <w:p w14:paraId="238E6A49">
            <w:pPr>
              <w:spacing w:line="440" w:lineRule="exact"/>
              <w:jc w:val="center"/>
              <w:rPr>
                <w:rFonts w:ascii="仿宋" w:hAnsi="仿宋" w:eastAsia="仿宋" w:cs="仿宋"/>
                <w:sz w:val="24"/>
                <w:szCs w:val="24"/>
              </w:rPr>
            </w:pPr>
            <w:r>
              <w:rPr>
                <w:rFonts w:hint="eastAsia" w:ascii="仿宋" w:hAnsi="仿宋" w:eastAsia="仿宋" w:cs="仿宋"/>
                <w:sz w:val="24"/>
                <w:szCs w:val="24"/>
              </w:rPr>
              <w:t>偏离情况</w:t>
            </w:r>
          </w:p>
          <w:p w14:paraId="43E89414">
            <w:pPr>
              <w:spacing w:line="440" w:lineRule="exact"/>
              <w:jc w:val="center"/>
              <w:rPr>
                <w:rFonts w:ascii="仿宋" w:hAnsi="仿宋" w:eastAsia="仿宋" w:cs="仿宋"/>
                <w:sz w:val="24"/>
                <w:szCs w:val="24"/>
              </w:rPr>
            </w:pPr>
            <w:r>
              <w:rPr>
                <w:rFonts w:hint="eastAsia" w:ascii="仿宋" w:hAnsi="仿宋" w:eastAsia="仿宋" w:cs="仿宋"/>
                <w:sz w:val="24"/>
                <w:szCs w:val="24"/>
              </w:rPr>
              <w:t>（正/负/无）及偏离说明</w:t>
            </w:r>
          </w:p>
        </w:tc>
        <w:tc>
          <w:tcPr>
            <w:tcW w:w="1219" w:type="dxa"/>
            <w:shd w:val="clear" w:color="auto" w:fill="F1F1F1"/>
            <w:vAlign w:val="center"/>
          </w:tcPr>
          <w:p w14:paraId="78B31162">
            <w:pPr>
              <w:spacing w:line="440" w:lineRule="exact"/>
              <w:jc w:val="center"/>
              <w:rPr>
                <w:rFonts w:ascii="仿宋" w:hAnsi="仿宋" w:eastAsia="仿宋" w:cs="仿宋"/>
                <w:sz w:val="24"/>
                <w:szCs w:val="24"/>
              </w:rPr>
            </w:pPr>
            <w:r>
              <w:rPr>
                <w:rFonts w:hint="eastAsia" w:ascii="仿宋" w:hAnsi="仿宋" w:eastAsia="仿宋" w:cs="仿宋"/>
                <w:sz w:val="24"/>
                <w:szCs w:val="24"/>
              </w:rPr>
              <w:t>证明资料所在页码位置</w:t>
            </w:r>
          </w:p>
        </w:tc>
      </w:tr>
      <w:tr w14:paraId="1062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B8A5EB6">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E605005">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一体式监护仪，适用于对成人、小儿和新生儿进行监护</w:t>
            </w:r>
          </w:p>
        </w:tc>
        <w:tc>
          <w:tcPr>
            <w:tcW w:w="1961" w:type="dxa"/>
          </w:tcPr>
          <w:p w14:paraId="0D6602F3">
            <w:pPr>
              <w:spacing w:line="360" w:lineRule="auto"/>
              <w:rPr>
                <w:rFonts w:ascii="仿宋" w:hAnsi="仿宋" w:eastAsia="仿宋" w:cs="仿宋"/>
                <w:sz w:val="24"/>
                <w:szCs w:val="24"/>
              </w:rPr>
            </w:pPr>
          </w:p>
        </w:tc>
        <w:tc>
          <w:tcPr>
            <w:tcW w:w="739" w:type="dxa"/>
          </w:tcPr>
          <w:p w14:paraId="589B5629">
            <w:pPr>
              <w:spacing w:line="360" w:lineRule="auto"/>
              <w:rPr>
                <w:rFonts w:ascii="仿宋" w:hAnsi="仿宋" w:eastAsia="仿宋" w:cs="仿宋"/>
                <w:sz w:val="24"/>
                <w:szCs w:val="24"/>
              </w:rPr>
            </w:pPr>
          </w:p>
        </w:tc>
        <w:tc>
          <w:tcPr>
            <w:tcW w:w="1546" w:type="dxa"/>
          </w:tcPr>
          <w:p w14:paraId="5AFB5433">
            <w:pPr>
              <w:spacing w:line="360" w:lineRule="auto"/>
              <w:rPr>
                <w:rFonts w:ascii="仿宋" w:hAnsi="仿宋" w:eastAsia="仿宋" w:cs="仿宋"/>
                <w:sz w:val="24"/>
                <w:szCs w:val="24"/>
              </w:rPr>
            </w:pPr>
          </w:p>
        </w:tc>
        <w:tc>
          <w:tcPr>
            <w:tcW w:w="1219" w:type="dxa"/>
          </w:tcPr>
          <w:p w14:paraId="1C35CDA2">
            <w:pPr>
              <w:spacing w:line="360" w:lineRule="auto"/>
              <w:rPr>
                <w:rFonts w:ascii="仿宋" w:hAnsi="仿宋" w:eastAsia="仿宋" w:cs="仿宋"/>
                <w:sz w:val="24"/>
                <w:szCs w:val="24"/>
              </w:rPr>
            </w:pPr>
          </w:p>
        </w:tc>
      </w:tr>
      <w:tr w14:paraId="2259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14:paraId="20869971">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404FE2D2">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highlight w:val="none"/>
              </w:rPr>
              <w:t>显示屏：≥10英寸，彩色触摸屏；分辨率：≥1024*600；≥8通道波形显示</w:t>
            </w:r>
          </w:p>
        </w:tc>
        <w:tc>
          <w:tcPr>
            <w:tcW w:w="1961" w:type="dxa"/>
          </w:tcPr>
          <w:p w14:paraId="046DC37D">
            <w:pPr>
              <w:spacing w:line="360" w:lineRule="auto"/>
              <w:rPr>
                <w:rFonts w:ascii="仿宋" w:hAnsi="仿宋" w:eastAsia="仿宋" w:cs="仿宋"/>
                <w:sz w:val="24"/>
                <w:szCs w:val="24"/>
              </w:rPr>
            </w:pPr>
          </w:p>
        </w:tc>
        <w:tc>
          <w:tcPr>
            <w:tcW w:w="739" w:type="dxa"/>
          </w:tcPr>
          <w:p w14:paraId="164D88EF">
            <w:pPr>
              <w:spacing w:line="360" w:lineRule="auto"/>
              <w:rPr>
                <w:rFonts w:ascii="仿宋" w:hAnsi="仿宋" w:eastAsia="仿宋" w:cs="仿宋"/>
                <w:sz w:val="24"/>
                <w:szCs w:val="24"/>
              </w:rPr>
            </w:pPr>
          </w:p>
        </w:tc>
        <w:tc>
          <w:tcPr>
            <w:tcW w:w="1546" w:type="dxa"/>
          </w:tcPr>
          <w:p w14:paraId="470D850C">
            <w:pPr>
              <w:spacing w:line="360" w:lineRule="auto"/>
              <w:rPr>
                <w:rFonts w:ascii="仿宋" w:hAnsi="仿宋" w:eastAsia="仿宋" w:cs="仿宋"/>
                <w:sz w:val="24"/>
                <w:szCs w:val="24"/>
              </w:rPr>
            </w:pPr>
          </w:p>
        </w:tc>
        <w:tc>
          <w:tcPr>
            <w:tcW w:w="1219" w:type="dxa"/>
          </w:tcPr>
          <w:p w14:paraId="0B2D8A0D">
            <w:pPr>
              <w:spacing w:line="360" w:lineRule="auto"/>
              <w:rPr>
                <w:rFonts w:ascii="仿宋" w:hAnsi="仿宋" w:eastAsia="仿宋" w:cs="仿宋"/>
                <w:sz w:val="24"/>
                <w:szCs w:val="24"/>
              </w:rPr>
            </w:pPr>
          </w:p>
        </w:tc>
      </w:tr>
      <w:tr w14:paraId="56CD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14:paraId="7AB64341">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92EBA62">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rPr>
              <w:t>标配心电、无创血压、脉搏血氧饱和度、呼吸、体温等监测参数</w:t>
            </w:r>
          </w:p>
        </w:tc>
        <w:tc>
          <w:tcPr>
            <w:tcW w:w="1961" w:type="dxa"/>
          </w:tcPr>
          <w:p w14:paraId="375ED91A">
            <w:pPr>
              <w:spacing w:line="360" w:lineRule="auto"/>
              <w:rPr>
                <w:rFonts w:ascii="仿宋" w:hAnsi="仿宋" w:eastAsia="仿宋" w:cs="仿宋"/>
                <w:sz w:val="24"/>
                <w:szCs w:val="24"/>
              </w:rPr>
            </w:pPr>
          </w:p>
        </w:tc>
        <w:tc>
          <w:tcPr>
            <w:tcW w:w="739" w:type="dxa"/>
          </w:tcPr>
          <w:p w14:paraId="44139F0D">
            <w:pPr>
              <w:spacing w:line="360" w:lineRule="auto"/>
              <w:rPr>
                <w:rFonts w:ascii="仿宋" w:hAnsi="仿宋" w:eastAsia="仿宋" w:cs="仿宋"/>
                <w:sz w:val="24"/>
                <w:szCs w:val="24"/>
              </w:rPr>
            </w:pPr>
          </w:p>
        </w:tc>
        <w:tc>
          <w:tcPr>
            <w:tcW w:w="1546" w:type="dxa"/>
          </w:tcPr>
          <w:p w14:paraId="11EF6602">
            <w:pPr>
              <w:spacing w:line="360" w:lineRule="auto"/>
              <w:rPr>
                <w:rFonts w:ascii="仿宋" w:hAnsi="仿宋" w:eastAsia="仿宋" w:cs="仿宋"/>
                <w:sz w:val="24"/>
                <w:szCs w:val="24"/>
              </w:rPr>
            </w:pPr>
          </w:p>
        </w:tc>
        <w:tc>
          <w:tcPr>
            <w:tcW w:w="1219" w:type="dxa"/>
          </w:tcPr>
          <w:p w14:paraId="467A6569">
            <w:pPr>
              <w:spacing w:line="360" w:lineRule="auto"/>
              <w:rPr>
                <w:rFonts w:ascii="仿宋" w:hAnsi="仿宋" w:eastAsia="仿宋" w:cs="仿宋"/>
                <w:sz w:val="24"/>
                <w:szCs w:val="24"/>
              </w:rPr>
            </w:pPr>
          </w:p>
        </w:tc>
      </w:tr>
      <w:tr w14:paraId="15A7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14:paraId="6EAB4DBD">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3991B0B">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电池满电可监测的时间：≥4小时</w:t>
            </w:r>
          </w:p>
        </w:tc>
        <w:tc>
          <w:tcPr>
            <w:tcW w:w="1961" w:type="dxa"/>
          </w:tcPr>
          <w:p w14:paraId="444B8CEE">
            <w:pPr>
              <w:spacing w:line="360" w:lineRule="auto"/>
              <w:rPr>
                <w:rFonts w:ascii="仿宋" w:hAnsi="仿宋" w:eastAsia="仿宋" w:cs="仿宋"/>
                <w:sz w:val="24"/>
                <w:szCs w:val="24"/>
              </w:rPr>
            </w:pPr>
          </w:p>
        </w:tc>
        <w:tc>
          <w:tcPr>
            <w:tcW w:w="739" w:type="dxa"/>
          </w:tcPr>
          <w:p w14:paraId="2AB48CFF">
            <w:pPr>
              <w:spacing w:line="360" w:lineRule="auto"/>
              <w:rPr>
                <w:rFonts w:ascii="仿宋" w:hAnsi="仿宋" w:eastAsia="仿宋" w:cs="仿宋"/>
                <w:sz w:val="24"/>
                <w:szCs w:val="24"/>
              </w:rPr>
            </w:pPr>
          </w:p>
        </w:tc>
        <w:tc>
          <w:tcPr>
            <w:tcW w:w="1546" w:type="dxa"/>
          </w:tcPr>
          <w:p w14:paraId="3B1BC559">
            <w:pPr>
              <w:spacing w:line="360" w:lineRule="auto"/>
              <w:rPr>
                <w:rFonts w:ascii="仿宋" w:hAnsi="仿宋" w:eastAsia="仿宋" w:cs="仿宋"/>
                <w:sz w:val="24"/>
                <w:szCs w:val="24"/>
              </w:rPr>
            </w:pPr>
          </w:p>
        </w:tc>
        <w:tc>
          <w:tcPr>
            <w:tcW w:w="1219" w:type="dxa"/>
          </w:tcPr>
          <w:p w14:paraId="23796BC3">
            <w:pPr>
              <w:spacing w:line="360" w:lineRule="auto"/>
              <w:rPr>
                <w:rFonts w:ascii="仿宋" w:hAnsi="仿宋" w:eastAsia="仿宋" w:cs="仿宋"/>
                <w:sz w:val="24"/>
                <w:szCs w:val="24"/>
              </w:rPr>
            </w:pPr>
          </w:p>
        </w:tc>
      </w:tr>
      <w:tr w14:paraId="403D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14:paraId="2FA7B983">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75A68CA">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lang w:eastAsia="zh-CN"/>
              </w:rPr>
              <w:t>采用</w:t>
            </w:r>
            <w:r>
              <w:rPr>
                <w:rFonts w:hint="eastAsia" w:ascii="仿宋" w:hAnsi="仿宋" w:eastAsia="仿宋" w:cs="微软雅黑"/>
                <w:bCs/>
                <w:color w:val="000000"/>
                <w:sz w:val="21"/>
                <w:szCs w:val="21"/>
                <w:highlight w:val="none"/>
              </w:rPr>
              <w:t>无风扇设计，降低环境噪音干扰</w:t>
            </w:r>
          </w:p>
        </w:tc>
        <w:tc>
          <w:tcPr>
            <w:tcW w:w="1961" w:type="dxa"/>
          </w:tcPr>
          <w:p w14:paraId="5A2B511C">
            <w:pPr>
              <w:spacing w:line="360" w:lineRule="auto"/>
              <w:rPr>
                <w:rFonts w:ascii="仿宋" w:hAnsi="仿宋" w:eastAsia="仿宋" w:cs="仿宋"/>
                <w:sz w:val="24"/>
                <w:szCs w:val="24"/>
              </w:rPr>
            </w:pPr>
          </w:p>
        </w:tc>
        <w:tc>
          <w:tcPr>
            <w:tcW w:w="739" w:type="dxa"/>
          </w:tcPr>
          <w:p w14:paraId="74BB1FB1">
            <w:pPr>
              <w:spacing w:line="360" w:lineRule="auto"/>
              <w:rPr>
                <w:rFonts w:ascii="仿宋" w:hAnsi="仿宋" w:eastAsia="仿宋" w:cs="仿宋"/>
                <w:sz w:val="24"/>
                <w:szCs w:val="24"/>
              </w:rPr>
            </w:pPr>
          </w:p>
        </w:tc>
        <w:tc>
          <w:tcPr>
            <w:tcW w:w="1546" w:type="dxa"/>
          </w:tcPr>
          <w:p w14:paraId="74916B80">
            <w:pPr>
              <w:spacing w:line="360" w:lineRule="auto"/>
              <w:rPr>
                <w:rFonts w:ascii="仿宋" w:hAnsi="仿宋" w:eastAsia="仿宋" w:cs="仿宋"/>
                <w:sz w:val="24"/>
                <w:szCs w:val="24"/>
              </w:rPr>
            </w:pPr>
          </w:p>
        </w:tc>
        <w:tc>
          <w:tcPr>
            <w:tcW w:w="1219" w:type="dxa"/>
          </w:tcPr>
          <w:p w14:paraId="396C6335">
            <w:pPr>
              <w:spacing w:line="360" w:lineRule="auto"/>
              <w:rPr>
                <w:rFonts w:ascii="仿宋" w:hAnsi="仿宋" w:eastAsia="仿宋" w:cs="仿宋"/>
                <w:sz w:val="24"/>
                <w:szCs w:val="24"/>
              </w:rPr>
            </w:pPr>
          </w:p>
        </w:tc>
      </w:tr>
      <w:tr w14:paraId="33E9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8304275">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1FCFE3C">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具备附件收纳槽</w:t>
            </w:r>
          </w:p>
        </w:tc>
        <w:tc>
          <w:tcPr>
            <w:tcW w:w="1961" w:type="dxa"/>
          </w:tcPr>
          <w:p w14:paraId="44F17649">
            <w:pPr>
              <w:spacing w:line="360" w:lineRule="auto"/>
              <w:rPr>
                <w:rFonts w:ascii="仿宋" w:hAnsi="仿宋" w:eastAsia="仿宋" w:cs="仿宋"/>
                <w:sz w:val="24"/>
                <w:szCs w:val="24"/>
              </w:rPr>
            </w:pPr>
          </w:p>
        </w:tc>
        <w:tc>
          <w:tcPr>
            <w:tcW w:w="739" w:type="dxa"/>
          </w:tcPr>
          <w:p w14:paraId="2A9D25C8">
            <w:pPr>
              <w:spacing w:line="360" w:lineRule="auto"/>
              <w:rPr>
                <w:rFonts w:ascii="仿宋" w:hAnsi="仿宋" w:eastAsia="仿宋" w:cs="仿宋"/>
                <w:sz w:val="24"/>
                <w:szCs w:val="24"/>
              </w:rPr>
            </w:pPr>
          </w:p>
        </w:tc>
        <w:tc>
          <w:tcPr>
            <w:tcW w:w="1546" w:type="dxa"/>
          </w:tcPr>
          <w:p w14:paraId="0FEE36C8">
            <w:pPr>
              <w:spacing w:line="360" w:lineRule="auto"/>
              <w:rPr>
                <w:rFonts w:ascii="仿宋" w:hAnsi="仿宋" w:eastAsia="仿宋" w:cs="仿宋"/>
                <w:sz w:val="24"/>
                <w:szCs w:val="24"/>
              </w:rPr>
            </w:pPr>
          </w:p>
        </w:tc>
        <w:tc>
          <w:tcPr>
            <w:tcW w:w="1219" w:type="dxa"/>
          </w:tcPr>
          <w:p w14:paraId="0130D3C6">
            <w:pPr>
              <w:spacing w:line="360" w:lineRule="auto"/>
              <w:rPr>
                <w:rFonts w:ascii="仿宋" w:hAnsi="仿宋" w:eastAsia="仿宋" w:cs="仿宋"/>
                <w:sz w:val="24"/>
                <w:szCs w:val="24"/>
              </w:rPr>
            </w:pPr>
          </w:p>
        </w:tc>
      </w:tr>
      <w:tr w14:paraId="38BC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14:paraId="09740E3F">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495AA8F3">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心电监测：</w:t>
            </w:r>
          </w:p>
        </w:tc>
        <w:tc>
          <w:tcPr>
            <w:tcW w:w="1961" w:type="dxa"/>
          </w:tcPr>
          <w:p w14:paraId="518B688F">
            <w:pPr>
              <w:spacing w:line="360" w:lineRule="auto"/>
              <w:rPr>
                <w:rFonts w:ascii="仿宋" w:hAnsi="仿宋" w:eastAsia="仿宋" w:cs="仿宋"/>
                <w:sz w:val="24"/>
                <w:szCs w:val="24"/>
              </w:rPr>
            </w:pPr>
          </w:p>
        </w:tc>
        <w:tc>
          <w:tcPr>
            <w:tcW w:w="739" w:type="dxa"/>
          </w:tcPr>
          <w:p w14:paraId="0A8B927B">
            <w:pPr>
              <w:spacing w:line="360" w:lineRule="auto"/>
              <w:rPr>
                <w:rFonts w:ascii="仿宋" w:hAnsi="仿宋" w:eastAsia="仿宋" w:cs="仿宋"/>
                <w:sz w:val="24"/>
                <w:szCs w:val="24"/>
              </w:rPr>
            </w:pPr>
          </w:p>
        </w:tc>
        <w:tc>
          <w:tcPr>
            <w:tcW w:w="1546" w:type="dxa"/>
          </w:tcPr>
          <w:p w14:paraId="6F51764B">
            <w:pPr>
              <w:spacing w:line="360" w:lineRule="auto"/>
              <w:rPr>
                <w:rFonts w:ascii="仿宋" w:hAnsi="仿宋" w:eastAsia="仿宋" w:cs="仿宋"/>
                <w:sz w:val="24"/>
                <w:szCs w:val="24"/>
              </w:rPr>
            </w:pPr>
          </w:p>
        </w:tc>
        <w:tc>
          <w:tcPr>
            <w:tcW w:w="1219" w:type="dxa"/>
          </w:tcPr>
          <w:p w14:paraId="74B6C22A">
            <w:pPr>
              <w:spacing w:line="360" w:lineRule="auto"/>
              <w:rPr>
                <w:rFonts w:ascii="仿宋" w:hAnsi="仿宋" w:eastAsia="仿宋" w:cs="仿宋"/>
                <w:sz w:val="24"/>
                <w:szCs w:val="24"/>
              </w:rPr>
            </w:pPr>
          </w:p>
        </w:tc>
      </w:tr>
      <w:tr w14:paraId="7432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14:paraId="3CC25761">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5997D1FC">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支持3导/5导心电测量</w:t>
            </w:r>
          </w:p>
        </w:tc>
        <w:tc>
          <w:tcPr>
            <w:tcW w:w="1961" w:type="dxa"/>
          </w:tcPr>
          <w:p w14:paraId="4674C768">
            <w:pPr>
              <w:spacing w:line="360" w:lineRule="auto"/>
              <w:rPr>
                <w:rFonts w:ascii="仿宋" w:hAnsi="仿宋" w:eastAsia="仿宋" w:cs="仿宋"/>
                <w:sz w:val="24"/>
                <w:szCs w:val="24"/>
              </w:rPr>
            </w:pPr>
          </w:p>
        </w:tc>
        <w:tc>
          <w:tcPr>
            <w:tcW w:w="739" w:type="dxa"/>
          </w:tcPr>
          <w:p w14:paraId="27E77E7E">
            <w:pPr>
              <w:spacing w:line="360" w:lineRule="auto"/>
              <w:rPr>
                <w:rFonts w:ascii="仿宋" w:hAnsi="仿宋" w:eastAsia="仿宋" w:cs="仿宋"/>
                <w:sz w:val="24"/>
                <w:szCs w:val="24"/>
              </w:rPr>
            </w:pPr>
          </w:p>
        </w:tc>
        <w:tc>
          <w:tcPr>
            <w:tcW w:w="1546" w:type="dxa"/>
          </w:tcPr>
          <w:p w14:paraId="2690F402">
            <w:pPr>
              <w:spacing w:line="360" w:lineRule="auto"/>
              <w:rPr>
                <w:rFonts w:ascii="仿宋" w:hAnsi="仿宋" w:eastAsia="仿宋" w:cs="仿宋"/>
                <w:sz w:val="24"/>
                <w:szCs w:val="24"/>
              </w:rPr>
            </w:pPr>
          </w:p>
        </w:tc>
        <w:tc>
          <w:tcPr>
            <w:tcW w:w="1219" w:type="dxa"/>
          </w:tcPr>
          <w:p w14:paraId="52E61598">
            <w:pPr>
              <w:spacing w:line="360" w:lineRule="auto"/>
              <w:rPr>
                <w:rFonts w:ascii="仿宋" w:hAnsi="仿宋" w:eastAsia="仿宋" w:cs="仿宋"/>
                <w:sz w:val="24"/>
                <w:szCs w:val="24"/>
              </w:rPr>
            </w:pPr>
          </w:p>
        </w:tc>
      </w:tr>
      <w:tr w14:paraId="3811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886CC37">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242E70D">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具有心率、ST段测量、心律失常分析功能</w:t>
            </w:r>
          </w:p>
        </w:tc>
        <w:tc>
          <w:tcPr>
            <w:tcW w:w="1961" w:type="dxa"/>
          </w:tcPr>
          <w:p w14:paraId="7260B6E5">
            <w:pPr>
              <w:spacing w:line="360" w:lineRule="auto"/>
              <w:rPr>
                <w:rFonts w:ascii="仿宋" w:hAnsi="仿宋" w:eastAsia="仿宋" w:cs="仿宋"/>
                <w:sz w:val="24"/>
                <w:szCs w:val="24"/>
              </w:rPr>
            </w:pPr>
          </w:p>
        </w:tc>
        <w:tc>
          <w:tcPr>
            <w:tcW w:w="739" w:type="dxa"/>
          </w:tcPr>
          <w:p w14:paraId="4E808FDC">
            <w:pPr>
              <w:spacing w:line="360" w:lineRule="auto"/>
              <w:rPr>
                <w:rFonts w:ascii="仿宋" w:hAnsi="仿宋" w:eastAsia="仿宋" w:cs="仿宋"/>
                <w:sz w:val="24"/>
                <w:szCs w:val="24"/>
              </w:rPr>
            </w:pPr>
          </w:p>
        </w:tc>
        <w:tc>
          <w:tcPr>
            <w:tcW w:w="1546" w:type="dxa"/>
          </w:tcPr>
          <w:p w14:paraId="36C502C5">
            <w:pPr>
              <w:spacing w:line="360" w:lineRule="auto"/>
              <w:rPr>
                <w:rFonts w:ascii="仿宋" w:hAnsi="仿宋" w:eastAsia="仿宋" w:cs="仿宋"/>
                <w:sz w:val="24"/>
                <w:szCs w:val="24"/>
              </w:rPr>
            </w:pPr>
          </w:p>
        </w:tc>
        <w:tc>
          <w:tcPr>
            <w:tcW w:w="1219" w:type="dxa"/>
          </w:tcPr>
          <w:p w14:paraId="59078876">
            <w:pPr>
              <w:spacing w:line="360" w:lineRule="auto"/>
              <w:rPr>
                <w:rFonts w:ascii="仿宋" w:hAnsi="仿宋" w:eastAsia="仿宋" w:cs="仿宋"/>
                <w:sz w:val="24"/>
                <w:szCs w:val="24"/>
              </w:rPr>
            </w:pPr>
          </w:p>
        </w:tc>
      </w:tr>
      <w:tr w14:paraId="5F08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AB4EDE3">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012D720C">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可分析心律失常的种类数量：≥20种</w:t>
            </w:r>
          </w:p>
        </w:tc>
        <w:tc>
          <w:tcPr>
            <w:tcW w:w="1961" w:type="dxa"/>
          </w:tcPr>
          <w:p w14:paraId="2DBED203">
            <w:pPr>
              <w:spacing w:line="360" w:lineRule="auto"/>
              <w:rPr>
                <w:rFonts w:ascii="仿宋" w:hAnsi="仿宋" w:eastAsia="仿宋" w:cs="仿宋"/>
                <w:sz w:val="24"/>
                <w:szCs w:val="24"/>
              </w:rPr>
            </w:pPr>
          </w:p>
        </w:tc>
        <w:tc>
          <w:tcPr>
            <w:tcW w:w="739" w:type="dxa"/>
          </w:tcPr>
          <w:p w14:paraId="03A8ACD9">
            <w:pPr>
              <w:spacing w:line="360" w:lineRule="auto"/>
              <w:rPr>
                <w:rFonts w:ascii="仿宋" w:hAnsi="仿宋" w:eastAsia="仿宋" w:cs="仿宋"/>
                <w:sz w:val="24"/>
                <w:szCs w:val="24"/>
              </w:rPr>
            </w:pPr>
          </w:p>
        </w:tc>
        <w:tc>
          <w:tcPr>
            <w:tcW w:w="1546" w:type="dxa"/>
          </w:tcPr>
          <w:p w14:paraId="1325AA7F">
            <w:pPr>
              <w:spacing w:line="360" w:lineRule="auto"/>
              <w:rPr>
                <w:rFonts w:ascii="仿宋" w:hAnsi="仿宋" w:eastAsia="仿宋" w:cs="仿宋"/>
                <w:sz w:val="24"/>
                <w:szCs w:val="24"/>
              </w:rPr>
            </w:pPr>
          </w:p>
        </w:tc>
        <w:tc>
          <w:tcPr>
            <w:tcW w:w="1219" w:type="dxa"/>
          </w:tcPr>
          <w:p w14:paraId="388ADA1D">
            <w:pPr>
              <w:spacing w:line="360" w:lineRule="auto"/>
              <w:rPr>
                <w:rFonts w:ascii="仿宋" w:hAnsi="仿宋" w:eastAsia="仿宋" w:cs="仿宋"/>
                <w:sz w:val="24"/>
                <w:szCs w:val="24"/>
              </w:rPr>
            </w:pPr>
          </w:p>
        </w:tc>
      </w:tr>
      <w:tr w14:paraId="6A9B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14:paraId="0662AEEE">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5F49E85">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具备房颤分析功能</w:t>
            </w:r>
          </w:p>
        </w:tc>
        <w:tc>
          <w:tcPr>
            <w:tcW w:w="1961" w:type="dxa"/>
          </w:tcPr>
          <w:p w14:paraId="6E6465B2">
            <w:pPr>
              <w:spacing w:line="360" w:lineRule="auto"/>
              <w:rPr>
                <w:rFonts w:ascii="仿宋" w:hAnsi="仿宋" w:eastAsia="仿宋" w:cs="仿宋"/>
                <w:sz w:val="24"/>
                <w:szCs w:val="24"/>
              </w:rPr>
            </w:pPr>
          </w:p>
        </w:tc>
        <w:tc>
          <w:tcPr>
            <w:tcW w:w="739" w:type="dxa"/>
          </w:tcPr>
          <w:p w14:paraId="1A2A0024">
            <w:pPr>
              <w:spacing w:line="360" w:lineRule="auto"/>
              <w:rPr>
                <w:rFonts w:ascii="仿宋" w:hAnsi="仿宋" w:eastAsia="仿宋" w:cs="仿宋"/>
                <w:sz w:val="24"/>
                <w:szCs w:val="24"/>
              </w:rPr>
            </w:pPr>
          </w:p>
        </w:tc>
        <w:tc>
          <w:tcPr>
            <w:tcW w:w="1546" w:type="dxa"/>
          </w:tcPr>
          <w:p w14:paraId="39AD5DBB">
            <w:pPr>
              <w:spacing w:line="360" w:lineRule="auto"/>
              <w:rPr>
                <w:rFonts w:ascii="仿宋" w:hAnsi="仿宋" w:eastAsia="仿宋" w:cs="仿宋"/>
                <w:sz w:val="24"/>
                <w:szCs w:val="24"/>
              </w:rPr>
            </w:pPr>
          </w:p>
        </w:tc>
        <w:tc>
          <w:tcPr>
            <w:tcW w:w="1219" w:type="dxa"/>
          </w:tcPr>
          <w:p w14:paraId="79AB9A56">
            <w:pPr>
              <w:spacing w:line="360" w:lineRule="auto"/>
              <w:rPr>
                <w:rFonts w:ascii="仿宋" w:hAnsi="仿宋" w:eastAsia="仿宋" w:cs="仿宋"/>
                <w:sz w:val="24"/>
                <w:szCs w:val="24"/>
              </w:rPr>
            </w:pPr>
          </w:p>
        </w:tc>
      </w:tr>
      <w:tr w14:paraId="1F03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962E64B">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E2BB462">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具备导联脱落监测功能</w:t>
            </w:r>
          </w:p>
        </w:tc>
        <w:tc>
          <w:tcPr>
            <w:tcW w:w="1961" w:type="dxa"/>
          </w:tcPr>
          <w:p w14:paraId="448DEDB5">
            <w:pPr>
              <w:spacing w:line="360" w:lineRule="auto"/>
              <w:rPr>
                <w:rFonts w:ascii="仿宋" w:hAnsi="仿宋" w:eastAsia="仿宋" w:cs="仿宋"/>
                <w:sz w:val="24"/>
                <w:szCs w:val="24"/>
              </w:rPr>
            </w:pPr>
          </w:p>
        </w:tc>
        <w:tc>
          <w:tcPr>
            <w:tcW w:w="739" w:type="dxa"/>
          </w:tcPr>
          <w:p w14:paraId="629FC0B0">
            <w:pPr>
              <w:spacing w:line="360" w:lineRule="auto"/>
              <w:rPr>
                <w:rFonts w:ascii="仿宋" w:hAnsi="仿宋" w:eastAsia="仿宋" w:cs="仿宋"/>
                <w:sz w:val="24"/>
                <w:szCs w:val="24"/>
              </w:rPr>
            </w:pPr>
          </w:p>
        </w:tc>
        <w:tc>
          <w:tcPr>
            <w:tcW w:w="1546" w:type="dxa"/>
          </w:tcPr>
          <w:p w14:paraId="2755BBAA">
            <w:pPr>
              <w:spacing w:line="360" w:lineRule="auto"/>
              <w:rPr>
                <w:rFonts w:ascii="仿宋" w:hAnsi="仿宋" w:eastAsia="仿宋" w:cs="仿宋"/>
                <w:sz w:val="24"/>
                <w:szCs w:val="24"/>
              </w:rPr>
            </w:pPr>
          </w:p>
        </w:tc>
        <w:tc>
          <w:tcPr>
            <w:tcW w:w="1219" w:type="dxa"/>
          </w:tcPr>
          <w:p w14:paraId="06CFF257">
            <w:pPr>
              <w:spacing w:line="360" w:lineRule="auto"/>
              <w:rPr>
                <w:rFonts w:ascii="仿宋" w:hAnsi="仿宋" w:eastAsia="仿宋" w:cs="仿宋"/>
                <w:sz w:val="24"/>
                <w:szCs w:val="24"/>
              </w:rPr>
            </w:pPr>
          </w:p>
        </w:tc>
      </w:tr>
      <w:tr w14:paraId="7DA7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D94DFD8">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9699C3D">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无创血压监测：</w:t>
            </w:r>
          </w:p>
        </w:tc>
        <w:tc>
          <w:tcPr>
            <w:tcW w:w="1961" w:type="dxa"/>
          </w:tcPr>
          <w:p w14:paraId="1A506447">
            <w:pPr>
              <w:spacing w:line="360" w:lineRule="auto"/>
              <w:rPr>
                <w:rFonts w:ascii="仿宋" w:hAnsi="仿宋" w:eastAsia="仿宋" w:cs="仿宋"/>
                <w:sz w:val="24"/>
                <w:szCs w:val="24"/>
              </w:rPr>
            </w:pPr>
          </w:p>
        </w:tc>
        <w:tc>
          <w:tcPr>
            <w:tcW w:w="739" w:type="dxa"/>
          </w:tcPr>
          <w:p w14:paraId="50CEB635">
            <w:pPr>
              <w:spacing w:line="360" w:lineRule="auto"/>
              <w:rPr>
                <w:rFonts w:ascii="仿宋" w:hAnsi="仿宋" w:eastAsia="仿宋" w:cs="仿宋"/>
                <w:sz w:val="24"/>
                <w:szCs w:val="24"/>
              </w:rPr>
            </w:pPr>
          </w:p>
        </w:tc>
        <w:tc>
          <w:tcPr>
            <w:tcW w:w="1546" w:type="dxa"/>
          </w:tcPr>
          <w:p w14:paraId="4F3C4B4C">
            <w:pPr>
              <w:spacing w:line="360" w:lineRule="auto"/>
              <w:rPr>
                <w:rFonts w:ascii="仿宋" w:hAnsi="仿宋" w:eastAsia="仿宋" w:cs="仿宋"/>
                <w:sz w:val="24"/>
                <w:szCs w:val="24"/>
              </w:rPr>
            </w:pPr>
          </w:p>
        </w:tc>
        <w:tc>
          <w:tcPr>
            <w:tcW w:w="1219" w:type="dxa"/>
          </w:tcPr>
          <w:p w14:paraId="4C035305">
            <w:pPr>
              <w:spacing w:line="360" w:lineRule="auto"/>
              <w:rPr>
                <w:rFonts w:ascii="仿宋" w:hAnsi="仿宋" w:eastAsia="仿宋" w:cs="仿宋"/>
                <w:sz w:val="24"/>
                <w:szCs w:val="24"/>
              </w:rPr>
            </w:pPr>
          </w:p>
        </w:tc>
      </w:tr>
      <w:tr w14:paraId="64E1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14:paraId="20CE3E1F">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51F5CC1">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具备手动、自动、连续、序列等测量模式</w:t>
            </w:r>
          </w:p>
        </w:tc>
        <w:tc>
          <w:tcPr>
            <w:tcW w:w="1961" w:type="dxa"/>
          </w:tcPr>
          <w:p w14:paraId="604768C6">
            <w:pPr>
              <w:spacing w:line="360" w:lineRule="auto"/>
              <w:rPr>
                <w:rFonts w:ascii="仿宋" w:hAnsi="仿宋" w:eastAsia="仿宋" w:cs="仿宋"/>
                <w:sz w:val="24"/>
                <w:szCs w:val="24"/>
              </w:rPr>
            </w:pPr>
          </w:p>
        </w:tc>
        <w:tc>
          <w:tcPr>
            <w:tcW w:w="739" w:type="dxa"/>
          </w:tcPr>
          <w:p w14:paraId="0B160F9D">
            <w:pPr>
              <w:spacing w:line="360" w:lineRule="auto"/>
              <w:rPr>
                <w:rFonts w:ascii="仿宋" w:hAnsi="仿宋" w:eastAsia="仿宋" w:cs="仿宋"/>
                <w:sz w:val="24"/>
                <w:szCs w:val="24"/>
              </w:rPr>
            </w:pPr>
          </w:p>
        </w:tc>
        <w:tc>
          <w:tcPr>
            <w:tcW w:w="1546" w:type="dxa"/>
          </w:tcPr>
          <w:p w14:paraId="318A8B13">
            <w:pPr>
              <w:spacing w:line="360" w:lineRule="auto"/>
              <w:rPr>
                <w:rFonts w:ascii="仿宋" w:hAnsi="仿宋" w:eastAsia="仿宋" w:cs="仿宋"/>
                <w:sz w:val="24"/>
                <w:szCs w:val="24"/>
              </w:rPr>
            </w:pPr>
          </w:p>
        </w:tc>
        <w:tc>
          <w:tcPr>
            <w:tcW w:w="1219" w:type="dxa"/>
          </w:tcPr>
          <w:p w14:paraId="442D5524">
            <w:pPr>
              <w:spacing w:line="360" w:lineRule="auto"/>
              <w:rPr>
                <w:rFonts w:ascii="仿宋" w:hAnsi="仿宋" w:eastAsia="仿宋" w:cs="仿宋"/>
                <w:sz w:val="24"/>
                <w:szCs w:val="24"/>
              </w:rPr>
            </w:pPr>
          </w:p>
        </w:tc>
      </w:tr>
      <w:tr w14:paraId="3AD0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14:paraId="129510B3">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9BF56BC">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提供≥24小时血压统计结果</w:t>
            </w:r>
          </w:p>
        </w:tc>
        <w:tc>
          <w:tcPr>
            <w:tcW w:w="1961" w:type="dxa"/>
          </w:tcPr>
          <w:p w14:paraId="412E0D78">
            <w:pPr>
              <w:spacing w:line="360" w:lineRule="auto"/>
              <w:rPr>
                <w:rFonts w:ascii="仿宋" w:hAnsi="仿宋" w:eastAsia="仿宋" w:cs="仿宋"/>
                <w:sz w:val="24"/>
                <w:szCs w:val="24"/>
              </w:rPr>
            </w:pPr>
          </w:p>
        </w:tc>
        <w:tc>
          <w:tcPr>
            <w:tcW w:w="739" w:type="dxa"/>
          </w:tcPr>
          <w:p w14:paraId="5449887C">
            <w:pPr>
              <w:spacing w:line="360" w:lineRule="auto"/>
              <w:rPr>
                <w:rFonts w:ascii="仿宋" w:hAnsi="仿宋" w:eastAsia="仿宋" w:cs="仿宋"/>
                <w:sz w:val="24"/>
                <w:szCs w:val="24"/>
              </w:rPr>
            </w:pPr>
          </w:p>
        </w:tc>
        <w:tc>
          <w:tcPr>
            <w:tcW w:w="1546" w:type="dxa"/>
          </w:tcPr>
          <w:p w14:paraId="5BE88CCF">
            <w:pPr>
              <w:spacing w:line="360" w:lineRule="auto"/>
              <w:rPr>
                <w:rFonts w:ascii="仿宋" w:hAnsi="仿宋" w:eastAsia="仿宋" w:cs="仿宋"/>
                <w:sz w:val="24"/>
                <w:szCs w:val="24"/>
              </w:rPr>
            </w:pPr>
          </w:p>
        </w:tc>
        <w:tc>
          <w:tcPr>
            <w:tcW w:w="1219" w:type="dxa"/>
          </w:tcPr>
          <w:p w14:paraId="055FCDAC">
            <w:pPr>
              <w:spacing w:line="360" w:lineRule="auto"/>
              <w:rPr>
                <w:rFonts w:ascii="仿宋" w:hAnsi="仿宋" w:eastAsia="仿宋" w:cs="仿宋"/>
                <w:sz w:val="24"/>
                <w:szCs w:val="24"/>
              </w:rPr>
            </w:pPr>
          </w:p>
        </w:tc>
      </w:tr>
      <w:tr w14:paraId="28B7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3A74448">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74B2F771">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NIBP和BP的测量范围</w:t>
            </w:r>
            <w:r>
              <w:rPr>
                <w:rFonts w:hint="eastAsia" w:ascii="仿宋" w:hAnsi="仿宋" w:eastAsia="仿宋" w:cs="微软雅黑"/>
                <w:bCs/>
                <w:color w:val="000000"/>
                <w:sz w:val="21"/>
                <w:szCs w:val="21"/>
                <w:lang w:eastAsia="zh-CN"/>
              </w:rPr>
              <w:t>（包括成人、小儿、新生儿）：（自报）</w:t>
            </w:r>
          </w:p>
        </w:tc>
        <w:tc>
          <w:tcPr>
            <w:tcW w:w="1961" w:type="dxa"/>
          </w:tcPr>
          <w:p w14:paraId="2FE928A8">
            <w:pPr>
              <w:spacing w:line="360" w:lineRule="auto"/>
              <w:rPr>
                <w:rFonts w:ascii="仿宋" w:hAnsi="仿宋" w:eastAsia="仿宋" w:cs="仿宋"/>
                <w:sz w:val="24"/>
                <w:szCs w:val="24"/>
              </w:rPr>
            </w:pPr>
          </w:p>
        </w:tc>
        <w:tc>
          <w:tcPr>
            <w:tcW w:w="739" w:type="dxa"/>
          </w:tcPr>
          <w:p w14:paraId="3B53E530">
            <w:pPr>
              <w:spacing w:line="360" w:lineRule="auto"/>
              <w:rPr>
                <w:rFonts w:ascii="仿宋" w:hAnsi="仿宋" w:eastAsia="仿宋" w:cs="仿宋"/>
                <w:sz w:val="24"/>
                <w:szCs w:val="24"/>
              </w:rPr>
            </w:pPr>
          </w:p>
        </w:tc>
        <w:tc>
          <w:tcPr>
            <w:tcW w:w="1546" w:type="dxa"/>
          </w:tcPr>
          <w:p w14:paraId="067DCA4D">
            <w:pPr>
              <w:spacing w:line="360" w:lineRule="auto"/>
              <w:rPr>
                <w:rFonts w:ascii="仿宋" w:hAnsi="仿宋" w:eastAsia="仿宋" w:cs="仿宋"/>
                <w:sz w:val="24"/>
                <w:szCs w:val="24"/>
              </w:rPr>
            </w:pPr>
          </w:p>
        </w:tc>
        <w:tc>
          <w:tcPr>
            <w:tcW w:w="1219" w:type="dxa"/>
          </w:tcPr>
          <w:p w14:paraId="11D7D05A">
            <w:pPr>
              <w:spacing w:line="360" w:lineRule="auto"/>
              <w:rPr>
                <w:rFonts w:ascii="仿宋" w:hAnsi="仿宋" w:eastAsia="仿宋" w:cs="仿宋"/>
                <w:sz w:val="24"/>
                <w:szCs w:val="24"/>
              </w:rPr>
            </w:pPr>
          </w:p>
        </w:tc>
      </w:tr>
      <w:tr w14:paraId="0919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E75ECD3">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5651CF8">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脉搏血氧饱和度监测：</w:t>
            </w:r>
          </w:p>
        </w:tc>
        <w:tc>
          <w:tcPr>
            <w:tcW w:w="1961" w:type="dxa"/>
          </w:tcPr>
          <w:p w14:paraId="4F4218B6">
            <w:pPr>
              <w:spacing w:line="360" w:lineRule="auto"/>
              <w:rPr>
                <w:rFonts w:ascii="仿宋" w:hAnsi="仿宋" w:eastAsia="仿宋" w:cs="仿宋"/>
                <w:sz w:val="24"/>
                <w:szCs w:val="24"/>
              </w:rPr>
            </w:pPr>
          </w:p>
        </w:tc>
        <w:tc>
          <w:tcPr>
            <w:tcW w:w="739" w:type="dxa"/>
          </w:tcPr>
          <w:p w14:paraId="6E15992D">
            <w:pPr>
              <w:spacing w:line="360" w:lineRule="auto"/>
              <w:rPr>
                <w:rFonts w:ascii="仿宋" w:hAnsi="仿宋" w:eastAsia="仿宋" w:cs="仿宋"/>
                <w:sz w:val="24"/>
                <w:szCs w:val="24"/>
              </w:rPr>
            </w:pPr>
          </w:p>
        </w:tc>
        <w:tc>
          <w:tcPr>
            <w:tcW w:w="1546" w:type="dxa"/>
          </w:tcPr>
          <w:p w14:paraId="2EB9E723">
            <w:pPr>
              <w:spacing w:line="360" w:lineRule="auto"/>
              <w:rPr>
                <w:rFonts w:ascii="仿宋" w:hAnsi="仿宋" w:eastAsia="仿宋" w:cs="仿宋"/>
                <w:sz w:val="24"/>
                <w:szCs w:val="24"/>
              </w:rPr>
            </w:pPr>
          </w:p>
        </w:tc>
        <w:tc>
          <w:tcPr>
            <w:tcW w:w="1219" w:type="dxa"/>
          </w:tcPr>
          <w:p w14:paraId="5423DBB3">
            <w:pPr>
              <w:spacing w:line="360" w:lineRule="auto"/>
              <w:rPr>
                <w:rFonts w:ascii="仿宋" w:hAnsi="仿宋" w:eastAsia="仿宋" w:cs="仿宋"/>
                <w:sz w:val="24"/>
                <w:szCs w:val="24"/>
              </w:rPr>
            </w:pPr>
          </w:p>
        </w:tc>
      </w:tr>
      <w:tr w14:paraId="027E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1347A50">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6CD8CCC">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具备SpO2,PR和PI等参数的实时监测</w:t>
            </w:r>
          </w:p>
        </w:tc>
        <w:tc>
          <w:tcPr>
            <w:tcW w:w="1961" w:type="dxa"/>
          </w:tcPr>
          <w:p w14:paraId="31C94E4C">
            <w:pPr>
              <w:spacing w:line="360" w:lineRule="auto"/>
              <w:rPr>
                <w:rFonts w:ascii="仿宋" w:hAnsi="仿宋" w:eastAsia="仿宋" w:cs="仿宋"/>
                <w:sz w:val="24"/>
                <w:szCs w:val="24"/>
              </w:rPr>
            </w:pPr>
          </w:p>
        </w:tc>
        <w:tc>
          <w:tcPr>
            <w:tcW w:w="739" w:type="dxa"/>
          </w:tcPr>
          <w:p w14:paraId="0D119ADE">
            <w:pPr>
              <w:spacing w:line="360" w:lineRule="auto"/>
              <w:rPr>
                <w:rFonts w:ascii="仿宋" w:hAnsi="仿宋" w:eastAsia="仿宋" w:cs="仿宋"/>
                <w:sz w:val="24"/>
                <w:szCs w:val="24"/>
              </w:rPr>
            </w:pPr>
          </w:p>
        </w:tc>
        <w:tc>
          <w:tcPr>
            <w:tcW w:w="1546" w:type="dxa"/>
          </w:tcPr>
          <w:p w14:paraId="5ED379C7">
            <w:pPr>
              <w:spacing w:line="360" w:lineRule="auto"/>
              <w:rPr>
                <w:rFonts w:ascii="仿宋" w:hAnsi="仿宋" w:eastAsia="仿宋" w:cs="仿宋"/>
                <w:sz w:val="24"/>
                <w:szCs w:val="24"/>
              </w:rPr>
            </w:pPr>
          </w:p>
        </w:tc>
        <w:tc>
          <w:tcPr>
            <w:tcW w:w="1219" w:type="dxa"/>
          </w:tcPr>
          <w:p w14:paraId="4C3F4EF7">
            <w:pPr>
              <w:spacing w:line="360" w:lineRule="auto"/>
              <w:rPr>
                <w:rFonts w:ascii="仿宋" w:hAnsi="仿宋" w:eastAsia="仿宋" w:cs="仿宋"/>
                <w:sz w:val="24"/>
                <w:szCs w:val="24"/>
              </w:rPr>
            </w:pPr>
          </w:p>
        </w:tc>
      </w:tr>
      <w:tr w14:paraId="1DF3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4C50D7B">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57A088BD">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支持指套式血氧探头</w:t>
            </w:r>
          </w:p>
        </w:tc>
        <w:tc>
          <w:tcPr>
            <w:tcW w:w="1961" w:type="dxa"/>
          </w:tcPr>
          <w:p w14:paraId="60D8DFB0">
            <w:pPr>
              <w:spacing w:line="360" w:lineRule="auto"/>
              <w:rPr>
                <w:rFonts w:ascii="仿宋" w:hAnsi="仿宋" w:eastAsia="仿宋" w:cs="仿宋"/>
                <w:sz w:val="24"/>
                <w:szCs w:val="24"/>
              </w:rPr>
            </w:pPr>
          </w:p>
        </w:tc>
        <w:tc>
          <w:tcPr>
            <w:tcW w:w="739" w:type="dxa"/>
          </w:tcPr>
          <w:p w14:paraId="4BEBA13B">
            <w:pPr>
              <w:spacing w:line="360" w:lineRule="auto"/>
              <w:rPr>
                <w:rFonts w:ascii="仿宋" w:hAnsi="仿宋" w:eastAsia="仿宋" w:cs="仿宋"/>
                <w:sz w:val="24"/>
                <w:szCs w:val="24"/>
              </w:rPr>
            </w:pPr>
          </w:p>
        </w:tc>
        <w:tc>
          <w:tcPr>
            <w:tcW w:w="1546" w:type="dxa"/>
          </w:tcPr>
          <w:p w14:paraId="17D9AB56">
            <w:pPr>
              <w:spacing w:line="360" w:lineRule="auto"/>
              <w:rPr>
                <w:rFonts w:ascii="仿宋" w:hAnsi="仿宋" w:eastAsia="仿宋" w:cs="仿宋"/>
                <w:sz w:val="24"/>
                <w:szCs w:val="24"/>
              </w:rPr>
            </w:pPr>
          </w:p>
        </w:tc>
        <w:tc>
          <w:tcPr>
            <w:tcW w:w="1219" w:type="dxa"/>
          </w:tcPr>
          <w:p w14:paraId="713FF7DC">
            <w:pPr>
              <w:spacing w:line="360" w:lineRule="auto"/>
              <w:rPr>
                <w:rFonts w:ascii="仿宋" w:hAnsi="仿宋" w:eastAsia="仿宋" w:cs="仿宋"/>
                <w:sz w:val="24"/>
                <w:szCs w:val="24"/>
              </w:rPr>
            </w:pPr>
          </w:p>
        </w:tc>
      </w:tr>
      <w:tr w14:paraId="39D3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14:paraId="040EF92F">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659272B">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lang w:eastAsia="zh-CN"/>
              </w:rPr>
              <w:t>具备抗干扰和弱灌注血氧技术</w:t>
            </w:r>
          </w:p>
        </w:tc>
        <w:tc>
          <w:tcPr>
            <w:tcW w:w="1961" w:type="dxa"/>
          </w:tcPr>
          <w:p w14:paraId="552A583A">
            <w:pPr>
              <w:spacing w:line="360" w:lineRule="auto"/>
              <w:rPr>
                <w:rFonts w:ascii="仿宋" w:hAnsi="仿宋" w:eastAsia="仿宋" w:cs="仿宋"/>
                <w:sz w:val="24"/>
                <w:szCs w:val="24"/>
              </w:rPr>
            </w:pPr>
          </w:p>
        </w:tc>
        <w:tc>
          <w:tcPr>
            <w:tcW w:w="739" w:type="dxa"/>
          </w:tcPr>
          <w:p w14:paraId="34624854">
            <w:pPr>
              <w:spacing w:line="360" w:lineRule="auto"/>
              <w:rPr>
                <w:rFonts w:ascii="仿宋" w:hAnsi="仿宋" w:eastAsia="仿宋" w:cs="仿宋"/>
                <w:sz w:val="24"/>
                <w:szCs w:val="24"/>
              </w:rPr>
            </w:pPr>
          </w:p>
        </w:tc>
        <w:tc>
          <w:tcPr>
            <w:tcW w:w="1546" w:type="dxa"/>
          </w:tcPr>
          <w:p w14:paraId="27C35FF5">
            <w:pPr>
              <w:spacing w:line="360" w:lineRule="auto"/>
              <w:rPr>
                <w:rFonts w:ascii="仿宋" w:hAnsi="仿宋" w:eastAsia="仿宋" w:cs="仿宋"/>
                <w:sz w:val="24"/>
                <w:szCs w:val="24"/>
              </w:rPr>
            </w:pPr>
          </w:p>
        </w:tc>
        <w:tc>
          <w:tcPr>
            <w:tcW w:w="1219" w:type="dxa"/>
          </w:tcPr>
          <w:p w14:paraId="496895D5">
            <w:pPr>
              <w:spacing w:line="360" w:lineRule="auto"/>
              <w:rPr>
                <w:rFonts w:ascii="仿宋" w:hAnsi="仿宋" w:eastAsia="仿宋" w:cs="仿宋"/>
                <w:sz w:val="24"/>
                <w:szCs w:val="24"/>
              </w:rPr>
            </w:pPr>
          </w:p>
        </w:tc>
      </w:tr>
      <w:tr w14:paraId="0941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5" w:type="dxa"/>
            <w:vAlign w:val="center"/>
          </w:tcPr>
          <w:p w14:paraId="5859D3F7">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D939DFB">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lang w:eastAsia="zh-CN"/>
              </w:rPr>
              <w:t>呼吸监测：具备窒息报警功能</w:t>
            </w:r>
          </w:p>
        </w:tc>
        <w:tc>
          <w:tcPr>
            <w:tcW w:w="1961" w:type="dxa"/>
          </w:tcPr>
          <w:p w14:paraId="62256E25">
            <w:pPr>
              <w:spacing w:line="360" w:lineRule="auto"/>
              <w:rPr>
                <w:rFonts w:ascii="仿宋" w:hAnsi="仿宋" w:eastAsia="仿宋" w:cs="仿宋"/>
                <w:sz w:val="24"/>
                <w:szCs w:val="24"/>
              </w:rPr>
            </w:pPr>
          </w:p>
        </w:tc>
        <w:tc>
          <w:tcPr>
            <w:tcW w:w="739" w:type="dxa"/>
          </w:tcPr>
          <w:p w14:paraId="64465BC6">
            <w:pPr>
              <w:spacing w:line="360" w:lineRule="auto"/>
              <w:rPr>
                <w:rFonts w:ascii="仿宋" w:hAnsi="仿宋" w:eastAsia="仿宋" w:cs="仿宋"/>
                <w:sz w:val="24"/>
                <w:szCs w:val="24"/>
              </w:rPr>
            </w:pPr>
          </w:p>
        </w:tc>
        <w:tc>
          <w:tcPr>
            <w:tcW w:w="1546" w:type="dxa"/>
          </w:tcPr>
          <w:p w14:paraId="5F8AAC5A">
            <w:pPr>
              <w:spacing w:line="360" w:lineRule="auto"/>
              <w:rPr>
                <w:rFonts w:ascii="仿宋" w:hAnsi="仿宋" w:eastAsia="仿宋" w:cs="仿宋"/>
                <w:sz w:val="24"/>
                <w:szCs w:val="24"/>
              </w:rPr>
            </w:pPr>
          </w:p>
        </w:tc>
        <w:tc>
          <w:tcPr>
            <w:tcW w:w="1219" w:type="dxa"/>
          </w:tcPr>
          <w:p w14:paraId="55A764D8">
            <w:pPr>
              <w:spacing w:line="360" w:lineRule="auto"/>
              <w:rPr>
                <w:rFonts w:ascii="仿宋" w:hAnsi="仿宋" w:eastAsia="仿宋" w:cs="仿宋"/>
                <w:sz w:val="24"/>
                <w:szCs w:val="24"/>
              </w:rPr>
            </w:pPr>
          </w:p>
        </w:tc>
      </w:tr>
      <w:tr w14:paraId="1D96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5" w:type="dxa"/>
            <w:vAlign w:val="center"/>
          </w:tcPr>
          <w:p w14:paraId="37A9935A">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3A41A4A">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体温监测：双通道监测</w:t>
            </w:r>
          </w:p>
        </w:tc>
        <w:tc>
          <w:tcPr>
            <w:tcW w:w="1961" w:type="dxa"/>
          </w:tcPr>
          <w:p w14:paraId="1C399101">
            <w:pPr>
              <w:spacing w:line="360" w:lineRule="auto"/>
              <w:rPr>
                <w:rFonts w:ascii="仿宋" w:hAnsi="仿宋" w:eastAsia="仿宋" w:cs="仿宋"/>
                <w:sz w:val="24"/>
                <w:szCs w:val="24"/>
              </w:rPr>
            </w:pPr>
          </w:p>
        </w:tc>
        <w:tc>
          <w:tcPr>
            <w:tcW w:w="739" w:type="dxa"/>
          </w:tcPr>
          <w:p w14:paraId="6A4783FF">
            <w:pPr>
              <w:spacing w:line="360" w:lineRule="auto"/>
              <w:rPr>
                <w:rFonts w:ascii="仿宋" w:hAnsi="仿宋" w:eastAsia="仿宋" w:cs="仿宋"/>
                <w:sz w:val="24"/>
                <w:szCs w:val="24"/>
              </w:rPr>
            </w:pPr>
          </w:p>
        </w:tc>
        <w:tc>
          <w:tcPr>
            <w:tcW w:w="1546" w:type="dxa"/>
          </w:tcPr>
          <w:p w14:paraId="47212F60">
            <w:pPr>
              <w:spacing w:line="360" w:lineRule="auto"/>
              <w:rPr>
                <w:rFonts w:ascii="仿宋" w:hAnsi="仿宋" w:eastAsia="仿宋" w:cs="仿宋"/>
                <w:sz w:val="24"/>
                <w:szCs w:val="24"/>
              </w:rPr>
            </w:pPr>
          </w:p>
        </w:tc>
        <w:tc>
          <w:tcPr>
            <w:tcW w:w="1219" w:type="dxa"/>
          </w:tcPr>
          <w:p w14:paraId="233B122D">
            <w:pPr>
              <w:spacing w:line="360" w:lineRule="auto"/>
              <w:rPr>
                <w:rFonts w:ascii="仿宋" w:hAnsi="仿宋" w:eastAsia="仿宋" w:cs="仿宋"/>
                <w:sz w:val="24"/>
                <w:szCs w:val="24"/>
              </w:rPr>
            </w:pPr>
          </w:p>
        </w:tc>
      </w:tr>
      <w:tr w14:paraId="2F2C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E1E1967">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highlight w:val="none"/>
              </w:rPr>
            </w:pPr>
          </w:p>
        </w:tc>
        <w:tc>
          <w:tcPr>
            <w:tcW w:w="4374" w:type="dxa"/>
            <w:vAlign w:val="center"/>
          </w:tcPr>
          <w:p w14:paraId="13C43E3F">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lang w:eastAsia="zh-CN"/>
              </w:rPr>
              <w:t>其他功能：</w:t>
            </w:r>
          </w:p>
        </w:tc>
        <w:tc>
          <w:tcPr>
            <w:tcW w:w="1961" w:type="dxa"/>
          </w:tcPr>
          <w:p w14:paraId="7E88B8A9">
            <w:pPr>
              <w:spacing w:line="360" w:lineRule="auto"/>
              <w:rPr>
                <w:rFonts w:ascii="仿宋" w:hAnsi="仿宋" w:eastAsia="仿宋" w:cs="仿宋"/>
                <w:sz w:val="24"/>
                <w:szCs w:val="24"/>
              </w:rPr>
            </w:pPr>
          </w:p>
        </w:tc>
        <w:tc>
          <w:tcPr>
            <w:tcW w:w="739" w:type="dxa"/>
          </w:tcPr>
          <w:p w14:paraId="2CFFDA5A">
            <w:pPr>
              <w:spacing w:line="360" w:lineRule="auto"/>
              <w:rPr>
                <w:rFonts w:ascii="仿宋" w:hAnsi="仿宋" w:eastAsia="仿宋" w:cs="仿宋"/>
                <w:sz w:val="24"/>
                <w:szCs w:val="24"/>
              </w:rPr>
            </w:pPr>
          </w:p>
        </w:tc>
        <w:tc>
          <w:tcPr>
            <w:tcW w:w="1546" w:type="dxa"/>
          </w:tcPr>
          <w:p w14:paraId="364A48CE">
            <w:pPr>
              <w:spacing w:line="360" w:lineRule="auto"/>
              <w:rPr>
                <w:rFonts w:ascii="仿宋" w:hAnsi="仿宋" w:eastAsia="仿宋" w:cs="仿宋"/>
                <w:sz w:val="24"/>
                <w:szCs w:val="24"/>
              </w:rPr>
            </w:pPr>
          </w:p>
        </w:tc>
        <w:tc>
          <w:tcPr>
            <w:tcW w:w="1219" w:type="dxa"/>
          </w:tcPr>
          <w:p w14:paraId="26CB8BDC">
            <w:pPr>
              <w:spacing w:line="360" w:lineRule="auto"/>
              <w:rPr>
                <w:rFonts w:ascii="仿宋" w:hAnsi="仿宋" w:eastAsia="仿宋" w:cs="仿宋"/>
                <w:sz w:val="24"/>
                <w:szCs w:val="24"/>
              </w:rPr>
            </w:pPr>
          </w:p>
        </w:tc>
      </w:tr>
      <w:tr w14:paraId="1ADF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14:paraId="5213C485">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1F55D85">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lang w:eastAsia="zh-CN"/>
              </w:rPr>
              <w:t>可与中央监护系统互联</w:t>
            </w:r>
          </w:p>
        </w:tc>
        <w:tc>
          <w:tcPr>
            <w:tcW w:w="1961" w:type="dxa"/>
          </w:tcPr>
          <w:p w14:paraId="76F68885">
            <w:pPr>
              <w:spacing w:line="360" w:lineRule="auto"/>
              <w:rPr>
                <w:rFonts w:ascii="仿宋" w:hAnsi="仿宋" w:eastAsia="仿宋" w:cs="仿宋"/>
                <w:sz w:val="24"/>
                <w:szCs w:val="24"/>
              </w:rPr>
            </w:pPr>
          </w:p>
        </w:tc>
        <w:tc>
          <w:tcPr>
            <w:tcW w:w="739" w:type="dxa"/>
          </w:tcPr>
          <w:p w14:paraId="6E11D01B">
            <w:pPr>
              <w:spacing w:line="360" w:lineRule="auto"/>
              <w:rPr>
                <w:rFonts w:ascii="仿宋" w:hAnsi="仿宋" w:eastAsia="仿宋" w:cs="仿宋"/>
                <w:sz w:val="24"/>
                <w:szCs w:val="24"/>
              </w:rPr>
            </w:pPr>
          </w:p>
        </w:tc>
        <w:tc>
          <w:tcPr>
            <w:tcW w:w="1546" w:type="dxa"/>
          </w:tcPr>
          <w:p w14:paraId="74C8A719">
            <w:pPr>
              <w:spacing w:line="360" w:lineRule="auto"/>
              <w:rPr>
                <w:rFonts w:ascii="仿宋" w:hAnsi="仿宋" w:eastAsia="仿宋" w:cs="仿宋"/>
                <w:sz w:val="24"/>
                <w:szCs w:val="24"/>
              </w:rPr>
            </w:pPr>
          </w:p>
        </w:tc>
        <w:tc>
          <w:tcPr>
            <w:tcW w:w="1219" w:type="dxa"/>
          </w:tcPr>
          <w:p w14:paraId="4902BD85">
            <w:pPr>
              <w:spacing w:line="360" w:lineRule="auto"/>
              <w:rPr>
                <w:rFonts w:ascii="仿宋" w:hAnsi="仿宋" w:eastAsia="仿宋" w:cs="仿宋"/>
                <w:sz w:val="24"/>
                <w:szCs w:val="24"/>
              </w:rPr>
            </w:pPr>
          </w:p>
        </w:tc>
      </w:tr>
      <w:tr w14:paraId="299B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14:paraId="037D79F3">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E19D1EC">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仿宋"/>
                <w:sz w:val="21"/>
                <w:szCs w:val="21"/>
                <w:highlight w:val="none"/>
                <w:lang w:val="en-US" w:eastAsia="zh-CN"/>
              </w:rPr>
              <w:t>具有三级声光报警，参数报警级别可调</w:t>
            </w:r>
          </w:p>
        </w:tc>
        <w:tc>
          <w:tcPr>
            <w:tcW w:w="1961" w:type="dxa"/>
          </w:tcPr>
          <w:p w14:paraId="3FAF6C1C">
            <w:pPr>
              <w:spacing w:line="360" w:lineRule="auto"/>
              <w:rPr>
                <w:rFonts w:ascii="仿宋" w:hAnsi="仿宋" w:eastAsia="仿宋" w:cs="仿宋"/>
                <w:sz w:val="24"/>
                <w:szCs w:val="24"/>
              </w:rPr>
            </w:pPr>
          </w:p>
        </w:tc>
        <w:tc>
          <w:tcPr>
            <w:tcW w:w="739" w:type="dxa"/>
          </w:tcPr>
          <w:p w14:paraId="22941A33">
            <w:pPr>
              <w:spacing w:line="360" w:lineRule="auto"/>
              <w:rPr>
                <w:rFonts w:ascii="仿宋" w:hAnsi="仿宋" w:eastAsia="仿宋" w:cs="仿宋"/>
                <w:sz w:val="24"/>
                <w:szCs w:val="24"/>
              </w:rPr>
            </w:pPr>
          </w:p>
        </w:tc>
        <w:tc>
          <w:tcPr>
            <w:tcW w:w="1546" w:type="dxa"/>
          </w:tcPr>
          <w:p w14:paraId="486D58C5">
            <w:pPr>
              <w:spacing w:line="360" w:lineRule="auto"/>
              <w:rPr>
                <w:rFonts w:ascii="仿宋" w:hAnsi="仿宋" w:eastAsia="仿宋" w:cs="仿宋"/>
                <w:sz w:val="24"/>
                <w:szCs w:val="24"/>
              </w:rPr>
            </w:pPr>
          </w:p>
        </w:tc>
        <w:tc>
          <w:tcPr>
            <w:tcW w:w="1219" w:type="dxa"/>
          </w:tcPr>
          <w:p w14:paraId="6F1BE1F3">
            <w:pPr>
              <w:spacing w:line="360" w:lineRule="auto"/>
              <w:rPr>
                <w:rFonts w:ascii="仿宋" w:hAnsi="仿宋" w:eastAsia="仿宋" w:cs="仿宋"/>
                <w:sz w:val="24"/>
                <w:szCs w:val="24"/>
              </w:rPr>
            </w:pPr>
          </w:p>
        </w:tc>
      </w:tr>
      <w:tr w14:paraId="5C7C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14:paraId="3531162D">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0A407458">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rPr>
              <w:t>所有监测参数的报警限可一键设置</w:t>
            </w:r>
          </w:p>
        </w:tc>
        <w:tc>
          <w:tcPr>
            <w:tcW w:w="1961" w:type="dxa"/>
          </w:tcPr>
          <w:p w14:paraId="44E01511">
            <w:pPr>
              <w:spacing w:line="360" w:lineRule="auto"/>
              <w:rPr>
                <w:rFonts w:ascii="仿宋" w:hAnsi="仿宋" w:eastAsia="仿宋" w:cs="仿宋"/>
                <w:sz w:val="24"/>
                <w:szCs w:val="24"/>
              </w:rPr>
            </w:pPr>
          </w:p>
        </w:tc>
        <w:tc>
          <w:tcPr>
            <w:tcW w:w="739" w:type="dxa"/>
          </w:tcPr>
          <w:p w14:paraId="734963A1">
            <w:pPr>
              <w:spacing w:line="360" w:lineRule="auto"/>
              <w:rPr>
                <w:rFonts w:ascii="仿宋" w:hAnsi="仿宋" w:eastAsia="仿宋" w:cs="仿宋"/>
                <w:sz w:val="24"/>
                <w:szCs w:val="24"/>
              </w:rPr>
            </w:pPr>
          </w:p>
        </w:tc>
        <w:tc>
          <w:tcPr>
            <w:tcW w:w="1546" w:type="dxa"/>
          </w:tcPr>
          <w:p w14:paraId="023EC1A7">
            <w:pPr>
              <w:spacing w:line="360" w:lineRule="auto"/>
              <w:rPr>
                <w:rFonts w:ascii="仿宋" w:hAnsi="仿宋" w:eastAsia="仿宋" w:cs="仿宋"/>
                <w:sz w:val="24"/>
                <w:szCs w:val="24"/>
              </w:rPr>
            </w:pPr>
          </w:p>
        </w:tc>
        <w:tc>
          <w:tcPr>
            <w:tcW w:w="1219" w:type="dxa"/>
          </w:tcPr>
          <w:p w14:paraId="3BDE2407">
            <w:pPr>
              <w:spacing w:line="360" w:lineRule="auto"/>
              <w:rPr>
                <w:rFonts w:ascii="仿宋" w:hAnsi="仿宋" w:eastAsia="仿宋" w:cs="仿宋"/>
                <w:sz w:val="24"/>
                <w:szCs w:val="24"/>
              </w:rPr>
            </w:pPr>
          </w:p>
        </w:tc>
      </w:tr>
      <w:tr w14:paraId="24E5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FB86B16">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43D65B4D">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具备趋势视图功能，可动态观察ST段的变化</w:t>
            </w:r>
          </w:p>
        </w:tc>
        <w:tc>
          <w:tcPr>
            <w:tcW w:w="1961" w:type="dxa"/>
          </w:tcPr>
          <w:p w14:paraId="172FF9E2">
            <w:pPr>
              <w:spacing w:line="360" w:lineRule="auto"/>
              <w:rPr>
                <w:rFonts w:ascii="仿宋" w:hAnsi="仿宋" w:eastAsia="仿宋" w:cs="仿宋"/>
                <w:sz w:val="24"/>
                <w:szCs w:val="24"/>
              </w:rPr>
            </w:pPr>
          </w:p>
        </w:tc>
        <w:tc>
          <w:tcPr>
            <w:tcW w:w="739" w:type="dxa"/>
          </w:tcPr>
          <w:p w14:paraId="084126DD">
            <w:pPr>
              <w:spacing w:line="360" w:lineRule="auto"/>
              <w:rPr>
                <w:rFonts w:ascii="仿宋" w:hAnsi="仿宋" w:eastAsia="仿宋" w:cs="仿宋"/>
                <w:sz w:val="24"/>
                <w:szCs w:val="24"/>
              </w:rPr>
            </w:pPr>
          </w:p>
        </w:tc>
        <w:tc>
          <w:tcPr>
            <w:tcW w:w="1546" w:type="dxa"/>
          </w:tcPr>
          <w:p w14:paraId="54F63DC6">
            <w:pPr>
              <w:spacing w:line="360" w:lineRule="auto"/>
              <w:rPr>
                <w:rFonts w:ascii="仿宋" w:hAnsi="仿宋" w:eastAsia="仿宋" w:cs="仿宋"/>
                <w:sz w:val="24"/>
                <w:szCs w:val="24"/>
              </w:rPr>
            </w:pPr>
          </w:p>
        </w:tc>
        <w:tc>
          <w:tcPr>
            <w:tcW w:w="1219" w:type="dxa"/>
          </w:tcPr>
          <w:p w14:paraId="5FD8E2BC">
            <w:pPr>
              <w:spacing w:line="360" w:lineRule="auto"/>
              <w:rPr>
                <w:rFonts w:ascii="仿宋" w:hAnsi="仿宋" w:eastAsia="仿宋" w:cs="仿宋"/>
                <w:sz w:val="24"/>
                <w:szCs w:val="24"/>
              </w:rPr>
            </w:pPr>
          </w:p>
        </w:tc>
      </w:tr>
      <w:tr w14:paraId="7CEF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080F207">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45906C57">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具备趋势图和趋势表回顾功能</w:t>
            </w:r>
          </w:p>
        </w:tc>
        <w:tc>
          <w:tcPr>
            <w:tcW w:w="1961" w:type="dxa"/>
          </w:tcPr>
          <w:p w14:paraId="77A2759F">
            <w:pPr>
              <w:spacing w:line="360" w:lineRule="auto"/>
              <w:rPr>
                <w:rFonts w:ascii="仿宋" w:hAnsi="仿宋" w:eastAsia="仿宋" w:cs="仿宋"/>
                <w:sz w:val="24"/>
                <w:szCs w:val="24"/>
              </w:rPr>
            </w:pPr>
          </w:p>
        </w:tc>
        <w:tc>
          <w:tcPr>
            <w:tcW w:w="739" w:type="dxa"/>
          </w:tcPr>
          <w:p w14:paraId="307B5472">
            <w:pPr>
              <w:spacing w:line="360" w:lineRule="auto"/>
              <w:rPr>
                <w:rFonts w:ascii="仿宋" w:hAnsi="仿宋" w:eastAsia="仿宋" w:cs="仿宋"/>
                <w:sz w:val="24"/>
                <w:szCs w:val="24"/>
              </w:rPr>
            </w:pPr>
          </w:p>
        </w:tc>
        <w:tc>
          <w:tcPr>
            <w:tcW w:w="1546" w:type="dxa"/>
          </w:tcPr>
          <w:p w14:paraId="60EA9476">
            <w:pPr>
              <w:spacing w:line="360" w:lineRule="auto"/>
              <w:rPr>
                <w:rFonts w:ascii="仿宋" w:hAnsi="仿宋" w:eastAsia="仿宋" w:cs="仿宋"/>
                <w:sz w:val="24"/>
                <w:szCs w:val="24"/>
              </w:rPr>
            </w:pPr>
          </w:p>
        </w:tc>
        <w:tc>
          <w:tcPr>
            <w:tcW w:w="1219" w:type="dxa"/>
          </w:tcPr>
          <w:p w14:paraId="04AFF09F">
            <w:pPr>
              <w:spacing w:line="360" w:lineRule="auto"/>
              <w:rPr>
                <w:rFonts w:ascii="仿宋" w:hAnsi="仿宋" w:eastAsia="仿宋" w:cs="仿宋"/>
                <w:sz w:val="24"/>
                <w:szCs w:val="24"/>
              </w:rPr>
            </w:pPr>
          </w:p>
        </w:tc>
      </w:tr>
      <w:tr w14:paraId="3020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14:paraId="7E02E0A6">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4F8F29FB">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支持≥1000小时趋势数据的存储与回顾，≥1000条报警事件回顾，支持≥1000组无创血压测量记录，支持≥120小时全息波形的存储与回顾，支持≥24小时呼吸氧合图事件回顾</w:t>
            </w:r>
          </w:p>
        </w:tc>
        <w:tc>
          <w:tcPr>
            <w:tcW w:w="1961" w:type="dxa"/>
          </w:tcPr>
          <w:p w14:paraId="319D3D6E">
            <w:pPr>
              <w:spacing w:line="360" w:lineRule="auto"/>
              <w:rPr>
                <w:rFonts w:ascii="仿宋" w:hAnsi="仿宋" w:eastAsia="仿宋" w:cs="仿宋"/>
                <w:sz w:val="24"/>
                <w:szCs w:val="24"/>
              </w:rPr>
            </w:pPr>
          </w:p>
        </w:tc>
        <w:tc>
          <w:tcPr>
            <w:tcW w:w="739" w:type="dxa"/>
          </w:tcPr>
          <w:p w14:paraId="5E72DE80">
            <w:pPr>
              <w:spacing w:line="360" w:lineRule="auto"/>
              <w:rPr>
                <w:rFonts w:ascii="仿宋" w:hAnsi="仿宋" w:eastAsia="仿宋" w:cs="仿宋"/>
                <w:sz w:val="24"/>
                <w:szCs w:val="24"/>
              </w:rPr>
            </w:pPr>
          </w:p>
        </w:tc>
        <w:tc>
          <w:tcPr>
            <w:tcW w:w="1546" w:type="dxa"/>
          </w:tcPr>
          <w:p w14:paraId="08AF91CE">
            <w:pPr>
              <w:spacing w:line="360" w:lineRule="auto"/>
              <w:rPr>
                <w:rFonts w:ascii="仿宋" w:hAnsi="仿宋" w:eastAsia="仿宋" w:cs="仿宋"/>
                <w:sz w:val="24"/>
                <w:szCs w:val="24"/>
              </w:rPr>
            </w:pPr>
          </w:p>
        </w:tc>
        <w:tc>
          <w:tcPr>
            <w:tcW w:w="1219" w:type="dxa"/>
          </w:tcPr>
          <w:p w14:paraId="201DD072">
            <w:pPr>
              <w:spacing w:line="360" w:lineRule="auto"/>
              <w:rPr>
                <w:rFonts w:ascii="仿宋" w:hAnsi="仿宋" w:eastAsia="仿宋" w:cs="仿宋"/>
                <w:sz w:val="24"/>
                <w:szCs w:val="24"/>
              </w:rPr>
            </w:pPr>
          </w:p>
        </w:tc>
      </w:tr>
      <w:tr w14:paraId="61B7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E8BCD45">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FE4E1D7">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具备辅助静脉穿刺、肾功能计算、血液动力学、药物计算等功能</w:t>
            </w:r>
          </w:p>
        </w:tc>
        <w:tc>
          <w:tcPr>
            <w:tcW w:w="1961" w:type="dxa"/>
          </w:tcPr>
          <w:p w14:paraId="368D28FE">
            <w:pPr>
              <w:spacing w:line="360" w:lineRule="auto"/>
              <w:rPr>
                <w:rFonts w:ascii="仿宋" w:hAnsi="仿宋" w:eastAsia="仿宋" w:cs="仿宋"/>
                <w:sz w:val="24"/>
                <w:szCs w:val="24"/>
              </w:rPr>
            </w:pPr>
          </w:p>
        </w:tc>
        <w:tc>
          <w:tcPr>
            <w:tcW w:w="739" w:type="dxa"/>
          </w:tcPr>
          <w:p w14:paraId="48B75634">
            <w:pPr>
              <w:spacing w:line="360" w:lineRule="auto"/>
              <w:rPr>
                <w:rFonts w:ascii="仿宋" w:hAnsi="仿宋" w:eastAsia="仿宋" w:cs="仿宋"/>
                <w:sz w:val="24"/>
                <w:szCs w:val="24"/>
              </w:rPr>
            </w:pPr>
          </w:p>
        </w:tc>
        <w:tc>
          <w:tcPr>
            <w:tcW w:w="1546" w:type="dxa"/>
          </w:tcPr>
          <w:p w14:paraId="7321401F">
            <w:pPr>
              <w:spacing w:line="360" w:lineRule="auto"/>
              <w:rPr>
                <w:rFonts w:ascii="仿宋" w:hAnsi="仿宋" w:eastAsia="仿宋" w:cs="仿宋"/>
                <w:sz w:val="24"/>
                <w:szCs w:val="24"/>
              </w:rPr>
            </w:pPr>
          </w:p>
        </w:tc>
        <w:tc>
          <w:tcPr>
            <w:tcW w:w="1219" w:type="dxa"/>
          </w:tcPr>
          <w:p w14:paraId="29DBBB44">
            <w:pPr>
              <w:spacing w:line="360" w:lineRule="auto"/>
              <w:rPr>
                <w:rFonts w:ascii="仿宋" w:hAnsi="仿宋" w:eastAsia="仿宋" w:cs="仿宋"/>
                <w:sz w:val="24"/>
                <w:szCs w:val="24"/>
              </w:rPr>
            </w:pPr>
          </w:p>
        </w:tc>
      </w:tr>
      <w:tr w14:paraId="2F1C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FEBEBDD">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1574F59D">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支持历史病人数据的导出</w:t>
            </w:r>
          </w:p>
        </w:tc>
        <w:tc>
          <w:tcPr>
            <w:tcW w:w="1961" w:type="dxa"/>
          </w:tcPr>
          <w:p w14:paraId="7B7897D9">
            <w:pPr>
              <w:spacing w:line="360" w:lineRule="auto"/>
              <w:rPr>
                <w:rFonts w:ascii="仿宋" w:hAnsi="仿宋" w:eastAsia="仿宋" w:cs="仿宋"/>
                <w:sz w:val="24"/>
                <w:szCs w:val="24"/>
              </w:rPr>
            </w:pPr>
          </w:p>
        </w:tc>
        <w:tc>
          <w:tcPr>
            <w:tcW w:w="739" w:type="dxa"/>
          </w:tcPr>
          <w:p w14:paraId="214EE69D">
            <w:pPr>
              <w:spacing w:line="360" w:lineRule="auto"/>
              <w:rPr>
                <w:rFonts w:ascii="仿宋" w:hAnsi="仿宋" w:eastAsia="仿宋" w:cs="仿宋"/>
                <w:sz w:val="24"/>
                <w:szCs w:val="24"/>
              </w:rPr>
            </w:pPr>
          </w:p>
        </w:tc>
        <w:tc>
          <w:tcPr>
            <w:tcW w:w="1546" w:type="dxa"/>
          </w:tcPr>
          <w:p w14:paraId="245DDB59">
            <w:pPr>
              <w:spacing w:line="360" w:lineRule="auto"/>
              <w:rPr>
                <w:rFonts w:ascii="仿宋" w:hAnsi="仿宋" w:eastAsia="仿宋" w:cs="仿宋"/>
                <w:sz w:val="24"/>
                <w:szCs w:val="24"/>
              </w:rPr>
            </w:pPr>
          </w:p>
        </w:tc>
        <w:tc>
          <w:tcPr>
            <w:tcW w:w="1219" w:type="dxa"/>
          </w:tcPr>
          <w:p w14:paraId="5C3AB0C0">
            <w:pPr>
              <w:spacing w:line="360" w:lineRule="auto"/>
              <w:rPr>
                <w:rFonts w:ascii="仿宋" w:hAnsi="仿宋" w:eastAsia="仿宋" w:cs="仿宋"/>
                <w:sz w:val="24"/>
                <w:szCs w:val="24"/>
              </w:rPr>
            </w:pPr>
          </w:p>
        </w:tc>
      </w:tr>
      <w:tr w14:paraId="6BE1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14:paraId="4665152E">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C65BED2">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具备临床评分系统</w:t>
            </w:r>
          </w:p>
        </w:tc>
        <w:tc>
          <w:tcPr>
            <w:tcW w:w="1961" w:type="dxa"/>
          </w:tcPr>
          <w:p w14:paraId="4BBC4FA8">
            <w:pPr>
              <w:spacing w:line="360" w:lineRule="auto"/>
              <w:rPr>
                <w:rFonts w:ascii="仿宋" w:hAnsi="仿宋" w:eastAsia="仿宋" w:cs="仿宋"/>
                <w:sz w:val="24"/>
                <w:szCs w:val="24"/>
              </w:rPr>
            </w:pPr>
          </w:p>
        </w:tc>
        <w:tc>
          <w:tcPr>
            <w:tcW w:w="739" w:type="dxa"/>
          </w:tcPr>
          <w:p w14:paraId="4D58D27D">
            <w:pPr>
              <w:spacing w:line="360" w:lineRule="auto"/>
              <w:rPr>
                <w:rFonts w:ascii="仿宋" w:hAnsi="仿宋" w:eastAsia="仿宋" w:cs="仿宋"/>
                <w:sz w:val="24"/>
                <w:szCs w:val="24"/>
              </w:rPr>
            </w:pPr>
          </w:p>
        </w:tc>
        <w:tc>
          <w:tcPr>
            <w:tcW w:w="1546" w:type="dxa"/>
          </w:tcPr>
          <w:p w14:paraId="424394D0">
            <w:pPr>
              <w:spacing w:line="360" w:lineRule="auto"/>
              <w:rPr>
                <w:rFonts w:ascii="仿宋" w:hAnsi="仿宋" w:eastAsia="仿宋" w:cs="仿宋"/>
                <w:sz w:val="24"/>
                <w:szCs w:val="24"/>
              </w:rPr>
            </w:pPr>
          </w:p>
        </w:tc>
        <w:tc>
          <w:tcPr>
            <w:tcW w:w="1219" w:type="dxa"/>
          </w:tcPr>
          <w:p w14:paraId="662851CD">
            <w:pPr>
              <w:spacing w:line="360" w:lineRule="auto"/>
              <w:rPr>
                <w:rFonts w:ascii="仿宋" w:hAnsi="仿宋" w:eastAsia="仿宋" w:cs="仿宋"/>
                <w:sz w:val="24"/>
                <w:szCs w:val="24"/>
              </w:rPr>
            </w:pPr>
          </w:p>
        </w:tc>
      </w:tr>
      <w:tr w14:paraId="68FE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14:paraId="086A1169">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73106403">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支持心率变化统计和动态血压分析</w:t>
            </w:r>
          </w:p>
        </w:tc>
        <w:tc>
          <w:tcPr>
            <w:tcW w:w="1961" w:type="dxa"/>
          </w:tcPr>
          <w:p w14:paraId="628D4626">
            <w:pPr>
              <w:spacing w:line="360" w:lineRule="auto"/>
              <w:rPr>
                <w:rFonts w:ascii="仿宋" w:hAnsi="仿宋" w:eastAsia="仿宋" w:cs="仿宋"/>
                <w:sz w:val="24"/>
                <w:szCs w:val="24"/>
              </w:rPr>
            </w:pPr>
          </w:p>
        </w:tc>
        <w:tc>
          <w:tcPr>
            <w:tcW w:w="739" w:type="dxa"/>
          </w:tcPr>
          <w:p w14:paraId="28472DE3">
            <w:pPr>
              <w:spacing w:line="360" w:lineRule="auto"/>
              <w:rPr>
                <w:rFonts w:ascii="仿宋" w:hAnsi="仿宋" w:eastAsia="仿宋" w:cs="仿宋"/>
                <w:sz w:val="24"/>
                <w:szCs w:val="24"/>
              </w:rPr>
            </w:pPr>
          </w:p>
        </w:tc>
        <w:tc>
          <w:tcPr>
            <w:tcW w:w="1546" w:type="dxa"/>
          </w:tcPr>
          <w:p w14:paraId="34EC55E5">
            <w:pPr>
              <w:spacing w:line="360" w:lineRule="auto"/>
              <w:rPr>
                <w:rFonts w:ascii="仿宋" w:hAnsi="仿宋" w:eastAsia="仿宋" w:cs="仿宋"/>
                <w:sz w:val="24"/>
                <w:szCs w:val="24"/>
              </w:rPr>
            </w:pPr>
          </w:p>
        </w:tc>
        <w:tc>
          <w:tcPr>
            <w:tcW w:w="1219" w:type="dxa"/>
          </w:tcPr>
          <w:p w14:paraId="7D9E5E5D">
            <w:pPr>
              <w:spacing w:line="360" w:lineRule="auto"/>
              <w:rPr>
                <w:rFonts w:ascii="仿宋" w:hAnsi="仿宋" w:eastAsia="仿宋" w:cs="仿宋"/>
                <w:sz w:val="24"/>
                <w:szCs w:val="24"/>
              </w:rPr>
            </w:pPr>
          </w:p>
        </w:tc>
      </w:tr>
      <w:tr w14:paraId="4012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7385C56">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77DB7B12">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支持中/英文字符和条码扫描枪输入</w:t>
            </w:r>
          </w:p>
        </w:tc>
        <w:tc>
          <w:tcPr>
            <w:tcW w:w="1961" w:type="dxa"/>
          </w:tcPr>
          <w:p w14:paraId="22127AA7">
            <w:pPr>
              <w:spacing w:line="360" w:lineRule="auto"/>
              <w:rPr>
                <w:rFonts w:ascii="仿宋" w:hAnsi="仿宋" w:eastAsia="仿宋" w:cs="仿宋"/>
                <w:sz w:val="24"/>
                <w:szCs w:val="24"/>
              </w:rPr>
            </w:pPr>
          </w:p>
        </w:tc>
        <w:tc>
          <w:tcPr>
            <w:tcW w:w="739" w:type="dxa"/>
          </w:tcPr>
          <w:p w14:paraId="0F953868">
            <w:pPr>
              <w:spacing w:line="360" w:lineRule="auto"/>
              <w:rPr>
                <w:rFonts w:ascii="仿宋" w:hAnsi="仿宋" w:eastAsia="仿宋" w:cs="仿宋"/>
                <w:sz w:val="24"/>
                <w:szCs w:val="24"/>
              </w:rPr>
            </w:pPr>
          </w:p>
        </w:tc>
        <w:tc>
          <w:tcPr>
            <w:tcW w:w="1546" w:type="dxa"/>
          </w:tcPr>
          <w:p w14:paraId="4426B960">
            <w:pPr>
              <w:spacing w:line="360" w:lineRule="auto"/>
              <w:rPr>
                <w:rFonts w:ascii="仿宋" w:hAnsi="仿宋" w:eastAsia="仿宋" w:cs="仿宋"/>
                <w:sz w:val="24"/>
                <w:szCs w:val="24"/>
              </w:rPr>
            </w:pPr>
          </w:p>
        </w:tc>
        <w:tc>
          <w:tcPr>
            <w:tcW w:w="1219" w:type="dxa"/>
          </w:tcPr>
          <w:p w14:paraId="6D764EA1">
            <w:pPr>
              <w:spacing w:line="360" w:lineRule="auto"/>
              <w:rPr>
                <w:rFonts w:ascii="仿宋" w:hAnsi="仿宋" w:eastAsia="仿宋" w:cs="仿宋"/>
                <w:sz w:val="24"/>
                <w:szCs w:val="24"/>
              </w:rPr>
            </w:pPr>
          </w:p>
        </w:tc>
      </w:tr>
      <w:tr w14:paraId="2D89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14:paraId="47ADE3A6">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7C42451B">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可选配内置存储卡，支持外部USB存储设备，支持掉电存储和U盘数据导入导出功能。</w:t>
            </w:r>
          </w:p>
        </w:tc>
        <w:tc>
          <w:tcPr>
            <w:tcW w:w="1961" w:type="dxa"/>
          </w:tcPr>
          <w:p w14:paraId="263CC9A4">
            <w:pPr>
              <w:spacing w:line="360" w:lineRule="auto"/>
              <w:rPr>
                <w:rFonts w:ascii="仿宋" w:hAnsi="仿宋" w:eastAsia="仿宋" w:cs="仿宋"/>
                <w:sz w:val="24"/>
                <w:szCs w:val="24"/>
              </w:rPr>
            </w:pPr>
          </w:p>
        </w:tc>
        <w:tc>
          <w:tcPr>
            <w:tcW w:w="739" w:type="dxa"/>
          </w:tcPr>
          <w:p w14:paraId="72C7DF08">
            <w:pPr>
              <w:spacing w:line="360" w:lineRule="auto"/>
              <w:rPr>
                <w:rFonts w:ascii="仿宋" w:hAnsi="仿宋" w:eastAsia="仿宋" w:cs="仿宋"/>
                <w:sz w:val="24"/>
                <w:szCs w:val="24"/>
              </w:rPr>
            </w:pPr>
          </w:p>
        </w:tc>
        <w:tc>
          <w:tcPr>
            <w:tcW w:w="1546" w:type="dxa"/>
          </w:tcPr>
          <w:p w14:paraId="23521894">
            <w:pPr>
              <w:spacing w:line="360" w:lineRule="auto"/>
              <w:rPr>
                <w:rFonts w:ascii="仿宋" w:hAnsi="仿宋" w:eastAsia="仿宋" w:cs="仿宋"/>
                <w:sz w:val="24"/>
                <w:szCs w:val="24"/>
              </w:rPr>
            </w:pPr>
          </w:p>
        </w:tc>
        <w:tc>
          <w:tcPr>
            <w:tcW w:w="1219" w:type="dxa"/>
          </w:tcPr>
          <w:p w14:paraId="46C6E392">
            <w:pPr>
              <w:spacing w:line="360" w:lineRule="auto"/>
              <w:rPr>
                <w:rFonts w:ascii="仿宋" w:hAnsi="仿宋" w:eastAsia="仿宋" w:cs="仿宋"/>
                <w:sz w:val="24"/>
                <w:szCs w:val="24"/>
              </w:rPr>
            </w:pPr>
          </w:p>
        </w:tc>
      </w:tr>
      <w:tr w14:paraId="6B81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C92C66A">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2A0CA89A">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具备Nurse Call报警功能</w:t>
            </w:r>
          </w:p>
        </w:tc>
        <w:tc>
          <w:tcPr>
            <w:tcW w:w="1961" w:type="dxa"/>
          </w:tcPr>
          <w:p w14:paraId="15AEC5BB">
            <w:pPr>
              <w:spacing w:line="360" w:lineRule="auto"/>
              <w:rPr>
                <w:rFonts w:ascii="仿宋" w:hAnsi="仿宋" w:eastAsia="仿宋" w:cs="仿宋"/>
                <w:sz w:val="24"/>
                <w:szCs w:val="24"/>
              </w:rPr>
            </w:pPr>
          </w:p>
        </w:tc>
        <w:tc>
          <w:tcPr>
            <w:tcW w:w="739" w:type="dxa"/>
          </w:tcPr>
          <w:p w14:paraId="16CE4F07">
            <w:pPr>
              <w:spacing w:line="360" w:lineRule="auto"/>
              <w:rPr>
                <w:rFonts w:ascii="仿宋" w:hAnsi="仿宋" w:eastAsia="仿宋" w:cs="仿宋"/>
                <w:sz w:val="24"/>
                <w:szCs w:val="24"/>
              </w:rPr>
            </w:pPr>
          </w:p>
        </w:tc>
        <w:tc>
          <w:tcPr>
            <w:tcW w:w="1546" w:type="dxa"/>
          </w:tcPr>
          <w:p w14:paraId="2BD6ADB4">
            <w:pPr>
              <w:spacing w:line="360" w:lineRule="auto"/>
              <w:rPr>
                <w:rFonts w:ascii="仿宋" w:hAnsi="仿宋" w:eastAsia="仿宋" w:cs="仿宋"/>
                <w:sz w:val="24"/>
                <w:szCs w:val="24"/>
              </w:rPr>
            </w:pPr>
          </w:p>
        </w:tc>
        <w:tc>
          <w:tcPr>
            <w:tcW w:w="1219" w:type="dxa"/>
          </w:tcPr>
          <w:p w14:paraId="68526C1E">
            <w:pPr>
              <w:spacing w:line="360" w:lineRule="auto"/>
              <w:rPr>
                <w:rFonts w:ascii="仿宋" w:hAnsi="仿宋" w:eastAsia="仿宋" w:cs="仿宋"/>
                <w:sz w:val="24"/>
                <w:szCs w:val="24"/>
              </w:rPr>
            </w:pPr>
          </w:p>
        </w:tc>
      </w:tr>
      <w:tr w14:paraId="0E85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14:paraId="7B237D4A">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B7026AE">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支持选配VGA外接拓展显示屏</w:t>
            </w:r>
          </w:p>
        </w:tc>
        <w:tc>
          <w:tcPr>
            <w:tcW w:w="1961" w:type="dxa"/>
          </w:tcPr>
          <w:p w14:paraId="35587C54">
            <w:pPr>
              <w:spacing w:line="360" w:lineRule="auto"/>
              <w:rPr>
                <w:rFonts w:ascii="仿宋" w:hAnsi="仿宋" w:eastAsia="仿宋" w:cs="仿宋"/>
                <w:sz w:val="24"/>
                <w:szCs w:val="24"/>
              </w:rPr>
            </w:pPr>
          </w:p>
        </w:tc>
        <w:tc>
          <w:tcPr>
            <w:tcW w:w="739" w:type="dxa"/>
          </w:tcPr>
          <w:p w14:paraId="31EA4B09">
            <w:pPr>
              <w:spacing w:line="360" w:lineRule="auto"/>
              <w:rPr>
                <w:rFonts w:ascii="仿宋" w:hAnsi="仿宋" w:eastAsia="仿宋" w:cs="仿宋"/>
                <w:sz w:val="24"/>
                <w:szCs w:val="24"/>
              </w:rPr>
            </w:pPr>
          </w:p>
        </w:tc>
        <w:tc>
          <w:tcPr>
            <w:tcW w:w="1546" w:type="dxa"/>
          </w:tcPr>
          <w:p w14:paraId="376CCDD2">
            <w:pPr>
              <w:spacing w:line="360" w:lineRule="auto"/>
              <w:rPr>
                <w:rFonts w:ascii="仿宋" w:hAnsi="仿宋" w:eastAsia="仿宋" w:cs="仿宋"/>
                <w:sz w:val="24"/>
                <w:szCs w:val="24"/>
              </w:rPr>
            </w:pPr>
          </w:p>
        </w:tc>
        <w:tc>
          <w:tcPr>
            <w:tcW w:w="1219" w:type="dxa"/>
          </w:tcPr>
          <w:p w14:paraId="72411F37">
            <w:pPr>
              <w:spacing w:line="360" w:lineRule="auto"/>
              <w:rPr>
                <w:rFonts w:ascii="仿宋" w:hAnsi="仿宋" w:eastAsia="仿宋" w:cs="仿宋"/>
                <w:sz w:val="24"/>
                <w:szCs w:val="24"/>
              </w:rPr>
            </w:pPr>
          </w:p>
        </w:tc>
      </w:tr>
      <w:tr w14:paraId="7F4F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14:paraId="70A14DCE">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F4E1A08">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具备趋势共存界面、呼吸氧合图界面，大字体显示界面，及标准显示界面等多种显示界面。</w:t>
            </w:r>
          </w:p>
        </w:tc>
        <w:tc>
          <w:tcPr>
            <w:tcW w:w="1961" w:type="dxa"/>
          </w:tcPr>
          <w:p w14:paraId="640DFD5A">
            <w:pPr>
              <w:spacing w:line="360" w:lineRule="auto"/>
              <w:rPr>
                <w:rFonts w:ascii="仿宋" w:hAnsi="仿宋" w:eastAsia="仿宋" w:cs="仿宋"/>
                <w:sz w:val="24"/>
                <w:szCs w:val="24"/>
              </w:rPr>
            </w:pPr>
          </w:p>
        </w:tc>
        <w:tc>
          <w:tcPr>
            <w:tcW w:w="739" w:type="dxa"/>
          </w:tcPr>
          <w:p w14:paraId="50182A95">
            <w:pPr>
              <w:spacing w:line="360" w:lineRule="auto"/>
              <w:rPr>
                <w:rFonts w:ascii="仿宋" w:hAnsi="仿宋" w:eastAsia="仿宋" w:cs="仿宋"/>
                <w:sz w:val="24"/>
                <w:szCs w:val="24"/>
              </w:rPr>
            </w:pPr>
          </w:p>
        </w:tc>
        <w:tc>
          <w:tcPr>
            <w:tcW w:w="1546" w:type="dxa"/>
          </w:tcPr>
          <w:p w14:paraId="6E26CA0F">
            <w:pPr>
              <w:spacing w:line="360" w:lineRule="auto"/>
              <w:rPr>
                <w:rFonts w:ascii="仿宋" w:hAnsi="仿宋" w:eastAsia="仿宋" w:cs="仿宋"/>
                <w:sz w:val="24"/>
                <w:szCs w:val="24"/>
              </w:rPr>
            </w:pPr>
          </w:p>
        </w:tc>
        <w:tc>
          <w:tcPr>
            <w:tcW w:w="1219" w:type="dxa"/>
          </w:tcPr>
          <w:p w14:paraId="6DDEC6FD">
            <w:pPr>
              <w:spacing w:line="360" w:lineRule="auto"/>
              <w:rPr>
                <w:rFonts w:ascii="仿宋" w:hAnsi="仿宋" w:eastAsia="仿宋" w:cs="仿宋"/>
                <w:sz w:val="24"/>
                <w:szCs w:val="24"/>
              </w:rPr>
            </w:pPr>
          </w:p>
        </w:tc>
      </w:tr>
      <w:tr w14:paraId="240B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1E9E8B3">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43EED77">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支持选配记录仪</w:t>
            </w:r>
          </w:p>
        </w:tc>
        <w:tc>
          <w:tcPr>
            <w:tcW w:w="1961" w:type="dxa"/>
          </w:tcPr>
          <w:p w14:paraId="2A3394E6">
            <w:pPr>
              <w:spacing w:line="360" w:lineRule="auto"/>
              <w:rPr>
                <w:rFonts w:ascii="仿宋" w:hAnsi="仿宋" w:eastAsia="仿宋" w:cs="仿宋"/>
                <w:sz w:val="24"/>
                <w:szCs w:val="24"/>
              </w:rPr>
            </w:pPr>
          </w:p>
        </w:tc>
        <w:tc>
          <w:tcPr>
            <w:tcW w:w="739" w:type="dxa"/>
          </w:tcPr>
          <w:p w14:paraId="537F6706">
            <w:pPr>
              <w:spacing w:line="360" w:lineRule="auto"/>
              <w:rPr>
                <w:rFonts w:ascii="仿宋" w:hAnsi="仿宋" w:eastAsia="仿宋" w:cs="仿宋"/>
                <w:sz w:val="24"/>
                <w:szCs w:val="24"/>
              </w:rPr>
            </w:pPr>
          </w:p>
        </w:tc>
        <w:tc>
          <w:tcPr>
            <w:tcW w:w="1546" w:type="dxa"/>
          </w:tcPr>
          <w:p w14:paraId="35571F78">
            <w:pPr>
              <w:spacing w:line="360" w:lineRule="auto"/>
              <w:rPr>
                <w:rFonts w:ascii="仿宋" w:hAnsi="仿宋" w:eastAsia="仿宋" w:cs="仿宋"/>
                <w:sz w:val="24"/>
                <w:szCs w:val="24"/>
              </w:rPr>
            </w:pPr>
          </w:p>
        </w:tc>
        <w:tc>
          <w:tcPr>
            <w:tcW w:w="1219" w:type="dxa"/>
          </w:tcPr>
          <w:p w14:paraId="639474DF">
            <w:pPr>
              <w:spacing w:line="360" w:lineRule="auto"/>
              <w:rPr>
                <w:rFonts w:ascii="仿宋" w:hAnsi="仿宋" w:eastAsia="仿宋" w:cs="仿宋"/>
                <w:sz w:val="24"/>
                <w:szCs w:val="24"/>
              </w:rPr>
            </w:pPr>
          </w:p>
        </w:tc>
      </w:tr>
      <w:tr w14:paraId="1DB7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2E5A30A">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9A3FDED">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设备使用年限：</w:t>
            </w:r>
            <w:r>
              <w:rPr>
                <w:rFonts w:hint="eastAsia" w:ascii="仿宋" w:hAnsi="仿宋" w:eastAsia="仿宋" w:cs="仿宋"/>
                <w:b/>
                <w:bCs/>
                <w:sz w:val="21"/>
                <w:szCs w:val="21"/>
                <w:u w:val="single"/>
                <w:lang w:val="en-US" w:eastAsia="zh-CN"/>
              </w:rPr>
              <w:t>（自报）</w:t>
            </w:r>
            <w:r>
              <w:rPr>
                <w:rFonts w:hint="eastAsia" w:ascii="仿宋" w:hAnsi="仿宋" w:eastAsia="仿宋" w:cs="仿宋"/>
                <w:sz w:val="21"/>
                <w:szCs w:val="21"/>
                <w:lang w:val="en-US" w:eastAsia="zh-CN"/>
              </w:rPr>
              <w:t>年（以铭牌或说明书或注册信息为准）</w:t>
            </w:r>
          </w:p>
        </w:tc>
        <w:tc>
          <w:tcPr>
            <w:tcW w:w="1961" w:type="dxa"/>
          </w:tcPr>
          <w:p w14:paraId="5B3DB2D1">
            <w:pPr>
              <w:spacing w:line="360" w:lineRule="auto"/>
              <w:rPr>
                <w:rFonts w:ascii="仿宋" w:hAnsi="仿宋" w:eastAsia="仿宋" w:cs="仿宋"/>
                <w:sz w:val="24"/>
                <w:szCs w:val="24"/>
              </w:rPr>
            </w:pPr>
          </w:p>
        </w:tc>
        <w:tc>
          <w:tcPr>
            <w:tcW w:w="739" w:type="dxa"/>
          </w:tcPr>
          <w:p w14:paraId="26887D19">
            <w:pPr>
              <w:spacing w:line="360" w:lineRule="auto"/>
              <w:rPr>
                <w:rFonts w:ascii="仿宋" w:hAnsi="仿宋" w:eastAsia="仿宋" w:cs="仿宋"/>
                <w:sz w:val="24"/>
                <w:szCs w:val="24"/>
              </w:rPr>
            </w:pPr>
          </w:p>
        </w:tc>
        <w:tc>
          <w:tcPr>
            <w:tcW w:w="1546" w:type="dxa"/>
          </w:tcPr>
          <w:p w14:paraId="109A13E6">
            <w:pPr>
              <w:spacing w:line="360" w:lineRule="auto"/>
              <w:rPr>
                <w:rFonts w:ascii="仿宋" w:hAnsi="仿宋" w:eastAsia="仿宋" w:cs="仿宋"/>
                <w:sz w:val="24"/>
                <w:szCs w:val="24"/>
              </w:rPr>
            </w:pPr>
          </w:p>
        </w:tc>
        <w:tc>
          <w:tcPr>
            <w:tcW w:w="1219" w:type="dxa"/>
          </w:tcPr>
          <w:p w14:paraId="73682BA8">
            <w:pPr>
              <w:spacing w:line="360" w:lineRule="auto"/>
              <w:rPr>
                <w:rFonts w:ascii="仿宋" w:hAnsi="仿宋" w:eastAsia="仿宋" w:cs="仿宋"/>
                <w:sz w:val="24"/>
                <w:szCs w:val="24"/>
              </w:rPr>
            </w:pPr>
          </w:p>
        </w:tc>
      </w:tr>
    </w:tbl>
    <w:p w14:paraId="07A89C6F">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left"/>
        <w:textAlignment w:val="auto"/>
        <w:rPr>
          <w:rFonts w:hint="default" w:ascii="仿宋" w:hAnsi="仿宋" w:eastAsia="仿宋" w:cs="宋体"/>
          <w:b/>
          <w:bCs/>
          <w:color w:val="000000"/>
          <w:kern w:val="0"/>
          <w:sz w:val="24"/>
          <w:szCs w:val="24"/>
          <w:lang w:val="en-US" w:eastAsia="zh-CN" w:bidi="ar-SA"/>
        </w:rPr>
      </w:pPr>
      <w:r>
        <w:rPr>
          <w:rFonts w:hint="eastAsia" w:ascii="仿宋" w:hAnsi="仿宋" w:eastAsia="仿宋" w:cs="宋体"/>
          <w:b/>
          <w:bCs/>
          <w:color w:val="000000"/>
          <w:kern w:val="0"/>
          <w:sz w:val="24"/>
          <w:szCs w:val="24"/>
          <w:lang w:val="en-US" w:eastAsia="zh-CN" w:bidi="ar-SA"/>
        </w:rPr>
        <w:t>序号3：病人监护仪（三）</w:t>
      </w:r>
    </w:p>
    <w:tbl>
      <w:tblPr>
        <w:tblStyle w:val="7"/>
        <w:tblW w:w="10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374"/>
        <w:gridCol w:w="1961"/>
        <w:gridCol w:w="739"/>
        <w:gridCol w:w="1546"/>
        <w:gridCol w:w="1219"/>
      </w:tblGrid>
      <w:tr w14:paraId="75CC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25" w:type="dxa"/>
            <w:shd w:val="clear" w:color="auto" w:fill="F1F1F1"/>
            <w:vAlign w:val="center"/>
          </w:tcPr>
          <w:p w14:paraId="187E0A8A">
            <w:pPr>
              <w:spacing w:line="44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4374" w:type="dxa"/>
            <w:shd w:val="clear" w:color="auto" w:fill="F1F1F1"/>
            <w:vAlign w:val="center"/>
          </w:tcPr>
          <w:p w14:paraId="001EC23A">
            <w:pPr>
              <w:spacing w:line="440" w:lineRule="exact"/>
              <w:jc w:val="center"/>
              <w:rPr>
                <w:rFonts w:ascii="仿宋" w:hAnsi="仿宋" w:eastAsia="仿宋" w:cs="仿宋"/>
                <w:sz w:val="24"/>
                <w:szCs w:val="24"/>
              </w:rPr>
            </w:pPr>
            <w:r>
              <w:rPr>
                <w:rFonts w:hint="eastAsia" w:ascii="仿宋" w:hAnsi="仿宋" w:eastAsia="仿宋" w:cs="仿宋"/>
                <w:sz w:val="24"/>
                <w:szCs w:val="24"/>
              </w:rPr>
              <w:t>主要技术参数/要求</w:t>
            </w:r>
          </w:p>
        </w:tc>
        <w:tc>
          <w:tcPr>
            <w:tcW w:w="1961" w:type="dxa"/>
            <w:shd w:val="clear" w:color="auto" w:fill="F1F1F1"/>
            <w:vAlign w:val="center"/>
          </w:tcPr>
          <w:p w14:paraId="25ED6F64">
            <w:pPr>
              <w:spacing w:line="440" w:lineRule="exact"/>
              <w:jc w:val="center"/>
              <w:rPr>
                <w:rFonts w:ascii="仿宋" w:hAnsi="仿宋" w:eastAsia="仿宋" w:cs="仿宋"/>
                <w:sz w:val="24"/>
                <w:szCs w:val="24"/>
              </w:rPr>
            </w:pPr>
            <w:r>
              <w:rPr>
                <w:rFonts w:hint="eastAsia" w:ascii="仿宋" w:hAnsi="仿宋" w:eastAsia="仿宋" w:cs="仿宋"/>
                <w:sz w:val="24"/>
                <w:szCs w:val="24"/>
              </w:rPr>
              <w:t>投标技术参数</w:t>
            </w:r>
          </w:p>
          <w:p w14:paraId="4943F932">
            <w:pPr>
              <w:spacing w:line="440" w:lineRule="exact"/>
              <w:jc w:val="center"/>
              <w:rPr>
                <w:rFonts w:ascii="仿宋" w:hAnsi="仿宋" w:eastAsia="仿宋" w:cs="仿宋"/>
                <w:sz w:val="24"/>
                <w:szCs w:val="24"/>
              </w:rPr>
            </w:pPr>
            <w:r>
              <w:rPr>
                <w:rFonts w:hint="eastAsia" w:ascii="仿宋" w:hAnsi="仿宋" w:eastAsia="仿宋" w:cs="仿宋"/>
                <w:sz w:val="24"/>
                <w:szCs w:val="24"/>
              </w:rPr>
              <w:t>（填写投标货物的具体参数）</w:t>
            </w:r>
          </w:p>
        </w:tc>
        <w:tc>
          <w:tcPr>
            <w:tcW w:w="739" w:type="dxa"/>
            <w:shd w:val="clear" w:color="auto" w:fill="F1F1F1"/>
            <w:vAlign w:val="center"/>
          </w:tcPr>
          <w:p w14:paraId="086C0EC1">
            <w:pPr>
              <w:spacing w:line="440" w:lineRule="exact"/>
              <w:jc w:val="center"/>
              <w:rPr>
                <w:rFonts w:ascii="仿宋" w:hAnsi="仿宋" w:eastAsia="仿宋" w:cs="仿宋"/>
                <w:sz w:val="24"/>
                <w:szCs w:val="24"/>
              </w:rPr>
            </w:pPr>
            <w:r>
              <w:rPr>
                <w:rFonts w:hint="eastAsia" w:ascii="仿宋" w:hAnsi="仿宋" w:eastAsia="仿宋" w:cs="仿宋"/>
                <w:sz w:val="24"/>
                <w:szCs w:val="24"/>
              </w:rPr>
              <w:t>是否响应</w:t>
            </w:r>
          </w:p>
        </w:tc>
        <w:tc>
          <w:tcPr>
            <w:tcW w:w="1546" w:type="dxa"/>
            <w:shd w:val="clear" w:color="auto" w:fill="F1F1F1"/>
            <w:vAlign w:val="center"/>
          </w:tcPr>
          <w:p w14:paraId="5F10A2C2">
            <w:pPr>
              <w:spacing w:line="440" w:lineRule="exact"/>
              <w:jc w:val="center"/>
              <w:rPr>
                <w:rFonts w:ascii="仿宋" w:hAnsi="仿宋" w:eastAsia="仿宋" w:cs="仿宋"/>
                <w:sz w:val="24"/>
                <w:szCs w:val="24"/>
              </w:rPr>
            </w:pPr>
            <w:r>
              <w:rPr>
                <w:rFonts w:hint="eastAsia" w:ascii="仿宋" w:hAnsi="仿宋" w:eastAsia="仿宋" w:cs="仿宋"/>
                <w:sz w:val="24"/>
                <w:szCs w:val="24"/>
              </w:rPr>
              <w:t>偏离情况</w:t>
            </w:r>
          </w:p>
          <w:p w14:paraId="3FED2358">
            <w:pPr>
              <w:spacing w:line="440" w:lineRule="exact"/>
              <w:jc w:val="center"/>
              <w:rPr>
                <w:rFonts w:ascii="仿宋" w:hAnsi="仿宋" w:eastAsia="仿宋" w:cs="仿宋"/>
                <w:sz w:val="24"/>
                <w:szCs w:val="24"/>
              </w:rPr>
            </w:pPr>
            <w:r>
              <w:rPr>
                <w:rFonts w:hint="eastAsia" w:ascii="仿宋" w:hAnsi="仿宋" w:eastAsia="仿宋" w:cs="仿宋"/>
                <w:sz w:val="24"/>
                <w:szCs w:val="24"/>
              </w:rPr>
              <w:t>（正/负/无）及偏离说明</w:t>
            </w:r>
          </w:p>
        </w:tc>
        <w:tc>
          <w:tcPr>
            <w:tcW w:w="1219" w:type="dxa"/>
            <w:shd w:val="clear" w:color="auto" w:fill="F1F1F1"/>
            <w:vAlign w:val="center"/>
          </w:tcPr>
          <w:p w14:paraId="5E9979A8">
            <w:pPr>
              <w:spacing w:line="440" w:lineRule="exact"/>
              <w:jc w:val="center"/>
              <w:rPr>
                <w:rFonts w:ascii="仿宋" w:hAnsi="仿宋" w:eastAsia="仿宋" w:cs="仿宋"/>
                <w:sz w:val="24"/>
                <w:szCs w:val="24"/>
              </w:rPr>
            </w:pPr>
            <w:r>
              <w:rPr>
                <w:rFonts w:hint="eastAsia" w:ascii="仿宋" w:hAnsi="仿宋" w:eastAsia="仿宋" w:cs="仿宋"/>
                <w:sz w:val="24"/>
                <w:szCs w:val="24"/>
              </w:rPr>
              <w:t>证明资料所在页码位置</w:t>
            </w:r>
          </w:p>
        </w:tc>
      </w:tr>
      <w:tr w14:paraId="1095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1E11867">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45F6AC22">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rPr>
              <w:t>适用于对成人、小儿和新生儿进行监护</w:t>
            </w:r>
          </w:p>
        </w:tc>
        <w:tc>
          <w:tcPr>
            <w:tcW w:w="1961" w:type="dxa"/>
          </w:tcPr>
          <w:p w14:paraId="18435DCD">
            <w:pPr>
              <w:spacing w:line="360" w:lineRule="auto"/>
              <w:rPr>
                <w:rFonts w:ascii="仿宋" w:hAnsi="仿宋" w:eastAsia="仿宋" w:cs="仿宋"/>
                <w:sz w:val="24"/>
                <w:szCs w:val="24"/>
              </w:rPr>
            </w:pPr>
          </w:p>
        </w:tc>
        <w:tc>
          <w:tcPr>
            <w:tcW w:w="739" w:type="dxa"/>
          </w:tcPr>
          <w:p w14:paraId="1D4140E5">
            <w:pPr>
              <w:spacing w:line="360" w:lineRule="auto"/>
              <w:rPr>
                <w:rFonts w:ascii="仿宋" w:hAnsi="仿宋" w:eastAsia="仿宋" w:cs="仿宋"/>
                <w:sz w:val="24"/>
                <w:szCs w:val="24"/>
              </w:rPr>
            </w:pPr>
          </w:p>
        </w:tc>
        <w:tc>
          <w:tcPr>
            <w:tcW w:w="1546" w:type="dxa"/>
          </w:tcPr>
          <w:p w14:paraId="02CE1868">
            <w:pPr>
              <w:spacing w:line="360" w:lineRule="auto"/>
              <w:rPr>
                <w:rFonts w:ascii="仿宋" w:hAnsi="仿宋" w:eastAsia="仿宋" w:cs="仿宋"/>
                <w:sz w:val="24"/>
                <w:szCs w:val="24"/>
              </w:rPr>
            </w:pPr>
          </w:p>
        </w:tc>
        <w:tc>
          <w:tcPr>
            <w:tcW w:w="1219" w:type="dxa"/>
          </w:tcPr>
          <w:p w14:paraId="57B4EC01">
            <w:pPr>
              <w:spacing w:line="360" w:lineRule="auto"/>
              <w:rPr>
                <w:rFonts w:ascii="仿宋" w:hAnsi="仿宋" w:eastAsia="仿宋" w:cs="仿宋"/>
                <w:sz w:val="24"/>
                <w:szCs w:val="24"/>
              </w:rPr>
            </w:pPr>
          </w:p>
        </w:tc>
      </w:tr>
      <w:tr w14:paraId="7FD7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4552F24">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3C7159E">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插件式设计，插槽≥2个</w:t>
            </w:r>
          </w:p>
        </w:tc>
        <w:tc>
          <w:tcPr>
            <w:tcW w:w="1961" w:type="dxa"/>
          </w:tcPr>
          <w:p w14:paraId="1818A22D">
            <w:pPr>
              <w:spacing w:line="360" w:lineRule="auto"/>
              <w:rPr>
                <w:rFonts w:ascii="仿宋" w:hAnsi="仿宋" w:eastAsia="仿宋" w:cs="仿宋"/>
                <w:sz w:val="24"/>
                <w:szCs w:val="24"/>
              </w:rPr>
            </w:pPr>
          </w:p>
        </w:tc>
        <w:tc>
          <w:tcPr>
            <w:tcW w:w="739" w:type="dxa"/>
          </w:tcPr>
          <w:p w14:paraId="08992D18">
            <w:pPr>
              <w:spacing w:line="360" w:lineRule="auto"/>
              <w:rPr>
                <w:rFonts w:ascii="仿宋" w:hAnsi="仿宋" w:eastAsia="仿宋" w:cs="仿宋"/>
                <w:sz w:val="24"/>
                <w:szCs w:val="24"/>
              </w:rPr>
            </w:pPr>
          </w:p>
        </w:tc>
        <w:tc>
          <w:tcPr>
            <w:tcW w:w="1546" w:type="dxa"/>
          </w:tcPr>
          <w:p w14:paraId="0B995329">
            <w:pPr>
              <w:spacing w:line="360" w:lineRule="auto"/>
              <w:rPr>
                <w:rFonts w:ascii="仿宋" w:hAnsi="仿宋" w:eastAsia="仿宋" w:cs="仿宋"/>
                <w:sz w:val="24"/>
                <w:szCs w:val="24"/>
              </w:rPr>
            </w:pPr>
          </w:p>
        </w:tc>
        <w:tc>
          <w:tcPr>
            <w:tcW w:w="1219" w:type="dxa"/>
          </w:tcPr>
          <w:p w14:paraId="55D68BB8">
            <w:pPr>
              <w:spacing w:line="360" w:lineRule="auto"/>
              <w:rPr>
                <w:rFonts w:ascii="仿宋" w:hAnsi="仿宋" w:eastAsia="仿宋" w:cs="仿宋"/>
                <w:sz w:val="24"/>
                <w:szCs w:val="24"/>
              </w:rPr>
            </w:pPr>
          </w:p>
        </w:tc>
      </w:tr>
      <w:tr w14:paraId="2594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25" w:type="dxa"/>
            <w:vAlign w:val="center"/>
          </w:tcPr>
          <w:p w14:paraId="434AA9B9">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FD0C45C">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显示屏：≥12英寸/10英寸，彩色触摸屏；分辨率：≥1280*768</w:t>
            </w:r>
          </w:p>
        </w:tc>
        <w:tc>
          <w:tcPr>
            <w:tcW w:w="1961" w:type="dxa"/>
          </w:tcPr>
          <w:p w14:paraId="0FF5FD80">
            <w:pPr>
              <w:spacing w:line="360" w:lineRule="auto"/>
              <w:rPr>
                <w:rFonts w:ascii="仿宋" w:hAnsi="仿宋" w:eastAsia="仿宋" w:cs="仿宋"/>
                <w:sz w:val="24"/>
                <w:szCs w:val="24"/>
              </w:rPr>
            </w:pPr>
          </w:p>
        </w:tc>
        <w:tc>
          <w:tcPr>
            <w:tcW w:w="739" w:type="dxa"/>
          </w:tcPr>
          <w:p w14:paraId="47325411">
            <w:pPr>
              <w:spacing w:line="360" w:lineRule="auto"/>
              <w:rPr>
                <w:rFonts w:ascii="仿宋" w:hAnsi="仿宋" w:eastAsia="仿宋" w:cs="仿宋"/>
                <w:sz w:val="24"/>
                <w:szCs w:val="24"/>
              </w:rPr>
            </w:pPr>
          </w:p>
        </w:tc>
        <w:tc>
          <w:tcPr>
            <w:tcW w:w="1546" w:type="dxa"/>
          </w:tcPr>
          <w:p w14:paraId="2BC8E437">
            <w:pPr>
              <w:spacing w:line="360" w:lineRule="auto"/>
              <w:rPr>
                <w:rFonts w:ascii="仿宋" w:hAnsi="仿宋" w:eastAsia="仿宋" w:cs="仿宋"/>
                <w:sz w:val="24"/>
                <w:szCs w:val="24"/>
              </w:rPr>
            </w:pPr>
          </w:p>
        </w:tc>
        <w:tc>
          <w:tcPr>
            <w:tcW w:w="1219" w:type="dxa"/>
          </w:tcPr>
          <w:p w14:paraId="11C8D5A4">
            <w:pPr>
              <w:spacing w:line="360" w:lineRule="auto"/>
              <w:rPr>
                <w:rFonts w:ascii="仿宋" w:hAnsi="仿宋" w:eastAsia="仿宋" w:cs="仿宋"/>
                <w:sz w:val="24"/>
                <w:szCs w:val="24"/>
              </w:rPr>
            </w:pPr>
          </w:p>
        </w:tc>
      </w:tr>
      <w:tr w14:paraId="6633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25" w:type="dxa"/>
            <w:vAlign w:val="center"/>
          </w:tcPr>
          <w:p w14:paraId="26DFCA8E">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C545D4E">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可监测参数包括但不限于：心电、无创血压、脉搏血氧饱和度、呼吸、体温、双有创血压和呼气末二氧化碳等</w:t>
            </w:r>
          </w:p>
        </w:tc>
        <w:tc>
          <w:tcPr>
            <w:tcW w:w="1961" w:type="dxa"/>
          </w:tcPr>
          <w:p w14:paraId="0E82109B">
            <w:pPr>
              <w:spacing w:line="360" w:lineRule="auto"/>
              <w:rPr>
                <w:rFonts w:ascii="仿宋" w:hAnsi="仿宋" w:eastAsia="仿宋" w:cs="仿宋"/>
                <w:sz w:val="24"/>
                <w:szCs w:val="24"/>
              </w:rPr>
            </w:pPr>
          </w:p>
        </w:tc>
        <w:tc>
          <w:tcPr>
            <w:tcW w:w="739" w:type="dxa"/>
          </w:tcPr>
          <w:p w14:paraId="0E53DDD8">
            <w:pPr>
              <w:spacing w:line="360" w:lineRule="auto"/>
              <w:rPr>
                <w:rFonts w:ascii="仿宋" w:hAnsi="仿宋" w:eastAsia="仿宋" w:cs="仿宋"/>
                <w:sz w:val="24"/>
                <w:szCs w:val="24"/>
              </w:rPr>
            </w:pPr>
          </w:p>
        </w:tc>
        <w:tc>
          <w:tcPr>
            <w:tcW w:w="1546" w:type="dxa"/>
          </w:tcPr>
          <w:p w14:paraId="080D747C">
            <w:pPr>
              <w:spacing w:line="360" w:lineRule="auto"/>
              <w:rPr>
                <w:rFonts w:ascii="仿宋" w:hAnsi="仿宋" w:eastAsia="仿宋" w:cs="仿宋"/>
                <w:sz w:val="24"/>
                <w:szCs w:val="24"/>
              </w:rPr>
            </w:pPr>
          </w:p>
        </w:tc>
        <w:tc>
          <w:tcPr>
            <w:tcW w:w="1219" w:type="dxa"/>
          </w:tcPr>
          <w:p w14:paraId="4B16CDBD">
            <w:pPr>
              <w:spacing w:line="360" w:lineRule="auto"/>
              <w:rPr>
                <w:rFonts w:ascii="仿宋" w:hAnsi="仿宋" w:eastAsia="仿宋" w:cs="仿宋"/>
                <w:sz w:val="24"/>
                <w:szCs w:val="24"/>
              </w:rPr>
            </w:pPr>
          </w:p>
        </w:tc>
      </w:tr>
      <w:tr w14:paraId="2A68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56AD9BF">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C9DD793">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rPr>
              <w:t>电池满电可监测的时间：≥4小时</w:t>
            </w:r>
          </w:p>
        </w:tc>
        <w:tc>
          <w:tcPr>
            <w:tcW w:w="1961" w:type="dxa"/>
          </w:tcPr>
          <w:p w14:paraId="5B706F4B">
            <w:pPr>
              <w:spacing w:line="360" w:lineRule="auto"/>
              <w:rPr>
                <w:rFonts w:ascii="仿宋" w:hAnsi="仿宋" w:eastAsia="仿宋" w:cs="仿宋"/>
                <w:sz w:val="24"/>
                <w:szCs w:val="24"/>
              </w:rPr>
            </w:pPr>
          </w:p>
        </w:tc>
        <w:tc>
          <w:tcPr>
            <w:tcW w:w="739" w:type="dxa"/>
          </w:tcPr>
          <w:p w14:paraId="0E697EDE">
            <w:pPr>
              <w:spacing w:line="360" w:lineRule="auto"/>
              <w:rPr>
                <w:rFonts w:ascii="仿宋" w:hAnsi="仿宋" w:eastAsia="仿宋" w:cs="仿宋"/>
                <w:sz w:val="24"/>
                <w:szCs w:val="24"/>
              </w:rPr>
            </w:pPr>
          </w:p>
        </w:tc>
        <w:tc>
          <w:tcPr>
            <w:tcW w:w="1546" w:type="dxa"/>
          </w:tcPr>
          <w:p w14:paraId="435F9268">
            <w:pPr>
              <w:spacing w:line="360" w:lineRule="auto"/>
              <w:rPr>
                <w:rFonts w:ascii="仿宋" w:hAnsi="仿宋" w:eastAsia="仿宋" w:cs="仿宋"/>
                <w:sz w:val="24"/>
                <w:szCs w:val="24"/>
              </w:rPr>
            </w:pPr>
          </w:p>
        </w:tc>
        <w:tc>
          <w:tcPr>
            <w:tcW w:w="1219" w:type="dxa"/>
          </w:tcPr>
          <w:p w14:paraId="39338131">
            <w:pPr>
              <w:spacing w:line="360" w:lineRule="auto"/>
              <w:rPr>
                <w:rFonts w:ascii="仿宋" w:hAnsi="仿宋" w:eastAsia="仿宋" w:cs="仿宋"/>
                <w:sz w:val="24"/>
                <w:szCs w:val="24"/>
              </w:rPr>
            </w:pPr>
          </w:p>
        </w:tc>
      </w:tr>
      <w:tr w14:paraId="79D4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7689926">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6281C17">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心电监测：</w:t>
            </w:r>
          </w:p>
        </w:tc>
        <w:tc>
          <w:tcPr>
            <w:tcW w:w="1961" w:type="dxa"/>
          </w:tcPr>
          <w:p w14:paraId="2F8AB8A0">
            <w:pPr>
              <w:spacing w:line="360" w:lineRule="auto"/>
              <w:rPr>
                <w:rFonts w:ascii="仿宋" w:hAnsi="仿宋" w:eastAsia="仿宋" w:cs="仿宋"/>
                <w:sz w:val="24"/>
                <w:szCs w:val="24"/>
              </w:rPr>
            </w:pPr>
          </w:p>
        </w:tc>
        <w:tc>
          <w:tcPr>
            <w:tcW w:w="739" w:type="dxa"/>
          </w:tcPr>
          <w:p w14:paraId="0DD990DD">
            <w:pPr>
              <w:spacing w:line="360" w:lineRule="auto"/>
              <w:rPr>
                <w:rFonts w:ascii="仿宋" w:hAnsi="仿宋" w:eastAsia="仿宋" w:cs="仿宋"/>
                <w:sz w:val="24"/>
                <w:szCs w:val="24"/>
              </w:rPr>
            </w:pPr>
          </w:p>
        </w:tc>
        <w:tc>
          <w:tcPr>
            <w:tcW w:w="1546" w:type="dxa"/>
          </w:tcPr>
          <w:p w14:paraId="2C0AED24">
            <w:pPr>
              <w:spacing w:line="360" w:lineRule="auto"/>
              <w:rPr>
                <w:rFonts w:ascii="仿宋" w:hAnsi="仿宋" w:eastAsia="仿宋" w:cs="仿宋"/>
                <w:sz w:val="24"/>
                <w:szCs w:val="24"/>
              </w:rPr>
            </w:pPr>
          </w:p>
        </w:tc>
        <w:tc>
          <w:tcPr>
            <w:tcW w:w="1219" w:type="dxa"/>
          </w:tcPr>
          <w:p w14:paraId="1B6CC695">
            <w:pPr>
              <w:spacing w:line="360" w:lineRule="auto"/>
              <w:rPr>
                <w:rFonts w:ascii="仿宋" w:hAnsi="仿宋" w:eastAsia="仿宋" w:cs="仿宋"/>
                <w:sz w:val="24"/>
                <w:szCs w:val="24"/>
              </w:rPr>
            </w:pPr>
          </w:p>
        </w:tc>
      </w:tr>
      <w:tr w14:paraId="421D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ACE1283">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894ED46">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支持3导/5导心电测量</w:t>
            </w:r>
          </w:p>
        </w:tc>
        <w:tc>
          <w:tcPr>
            <w:tcW w:w="1961" w:type="dxa"/>
          </w:tcPr>
          <w:p w14:paraId="395AE2E6">
            <w:pPr>
              <w:spacing w:line="360" w:lineRule="auto"/>
              <w:rPr>
                <w:rFonts w:ascii="仿宋" w:hAnsi="仿宋" w:eastAsia="仿宋" w:cs="仿宋"/>
                <w:sz w:val="24"/>
                <w:szCs w:val="24"/>
              </w:rPr>
            </w:pPr>
          </w:p>
        </w:tc>
        <w:tc>
          <w:tcPr>
            <w:tcW w:w="739" w:type="dxa"/>
          </w:tcPr>
          <w:p w14:paraId="7750B4C1">
            <w:pPr>
              <w:spacing w:line="360" w:lineRule="auto"/>
              <w:rPr>
                <w:rFonts w:ascii="仿宋" w:hAnsi="仿宋" w:eastAsia="仿宋" w:cs="仿宋"/>
                <w:sz w:val="24"/>
                <w:szCs w:val="24"/>
              </w:rPr>
            </w:pPr>
          </w:p>
        </w:tc>
        <w:tc>
          <w:tcPr>
            <w:tcW w:w="1546" w:type="dxa"/>
          </w:tcPr>
          <w:p w14:paraId="406D3F09">
            <w:pPr>
              <w:spacing w:line="360" w:lineRule="auto"/>
              <w:rPr>
                <w:rFonts w:ascii="仿宋" w:hAnsi="仿宋" w:eastAsia="仿宋" w:cs="仿宋"/>
                <w:sz w:val="24"/>
                <w:szCs w:val="24"/>
              </w:rPr>
            </w:pPr>
          </w:p>
        </w:tc>
        <w:tc>
          <w:tcPr>
            <w:tcW w:w="1219" w:type="dxa"/>
          </w:tcPr>
          <w:p w14:paraId="6AB7D53E">
            <w:pPr>
              <w:spacing w:line="360" w:lineRule="auto"/>
              <w:rPr>
                <w:rFonts w:ascii="仿宋" w:hAnsi="仿宋" w:eastAsia="仿宋" w:cs="仿宋"/>
                <w:sz w:val="24"/>
                <w:szCs w:val="24"/>
              </w:rPr>
            </w:pPr>
          </w:p>
        </w:tc>
      </w:tr>
      <w:tr w14:paraId="667A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3379AFD">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B68F5F7">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具有心率、ST段测量、心律失常分析功能</w:t>
            </w:r>
          </w:p>
        </w:tc>
        <w:tc>
          <w:tcPr>
            <w:tcW w:w="1961" w:type="dxa"/>
          </w:tcPr>
          <w:p w14:paraId="6B8ED3C0">
            <w:pPr>
              <w:spacing w:line="360" w:lineRule="auto"/>
              <w:rPr>
                <w:rFonts w:ascii="仿宋" w:hAnsi="仿宋" w:eastAsia="仿宋" w:cs="仿宋"/>
                <w:sz w:val="24"/>
                <w:szCs w:val="24"/>
              </w:rPr>
            </w:pPr>
          </w:p>
        </w:tc>
        <w:tc>
          <w:tcPr>
            <w:tcW w:w="739" w:type="dxa"/>
          </w:tcPr>
          <w:p w14:paraId="77A4EA48">
            <w:pPr>
              <w:spacing w:line="360" w:lineRule="auto"/>
              <w:rPr>
                <w:rFonts w:ascii="仿宋" w:hAnsi="仿宋" w:eastAsia="仿宋" w:cs="仿宋"/>
                <w:sz w:val="24"/>
                <w:szCs w:val="24"/>
              </w:rPr>
            </w:pPr>
          </w:p>
        </w:tc>
        <w:tc>
          <w:tcPr>
            <w:tcW w:w="1546" w:type="dxa"/>
          </w:tcPr>
          <w:p w14:paraId="75F37FEA">
            <w:pPr>
              <w:spacing w:line="360" w:lineRule="auto"/>
              <w:rPr>
                <w:rFonts w:ascii="仿宋" w:hAnsi="仿宋" w:eastAsia="仿宋" w:cs="仿宋"/>
                <w:sz w:val="24"/>
                <w:szCs w:val="24"/>
              </w:rPr>
            </w:pPr>
          </w:p>
        </w:tc>
        <w:tc>
          <w:tcPr>
            <w:tcW w:w="1219" w:type="dxa"/>
          </w:tcPr>
          <w:p w14:paraId="6674A8F9">
            <w:pPr>
              <w:spacing w:line="360" w:lineRule="auto"/>
              <w:rPr>
                <w:rFonts w:ascii="仿宋" w:hAnsi="仿宋" w:eastAsia="仿宋" w:cs="仿宋"/>
                <w:sz w:val="24"/>
                <w:szCs w:val="24"/>
              </w:rPr>
            </w:pPr>
          </w:p>
        </w:tc>
      </w:tr>
      <w:tr w14:paraId="4C33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72338CD">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138E2A2B">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可分析心律失常的种类数量：≥20种</w:t>
            </w:r>
          </w:p>
        </w:tc>
        <w:tc>
          <w:tcPr>
            <w:tcW w:w="1961" w:type="dxa"/>
          </w:tcPr>
          <w:p w14:paraId="743877CF">
            <w:pPr>
              <w:spacing w:line="360" w:lineRule="auto"/>
              <w:rPr>
                <w:rFonts w:ascii="仿宋" w:hAnsi="仿宋" w:eastAsia="仿宋" w:cs="仿宋"/>
                <w:sz w:val="24"/>
                <w:szCs w:val="24"/>
              </w:rPr>
            </w:pPr>
          </w:p>
        </w:tc>
        <w:tc>
          <w:tcPr>
            <w:tcW w:w="739" w:type="dxa"/>
          </w:tcPr>
          <w:p w14:paraId="73EA7925">
            <w:pPr>
              <w:spacing w:line="360" w:lineRule="auto"/>
              <w:rPr>
                <w:rFonts w:ascii="仿宋" w:hAnsi="仿宋" w:eastAsia="仿宋" w:cs="仿宋"/>
                <w:sz w:val="24"/>
                <w:szCs w:val="24"/>
              </w:rPr>
            </w:pPr>
          </w:p>
        </w:tc>
        <w:tc>
          <w:tcPr>
            <w:tcW w:w="1546" w:type="dxa"/>
          </w:tcPr>
          <w:p w14:paraId="7320A2BB">
            <w:pPr>
              <w:spacing w:line="360" w:lineRule="auto"/>
              <w:rPr>
                <w:rFonts w:ascii="仿宋" w:hAnsi="仿宋" w:eastAsia="仿宋" w:cs="仿宋"/>
                <w:sz w:val="24"/>
                <w:szCs w:val="24"/>
              </w:rPr>
            </w:pPr>
          </w:p>
        </w:tc>
        <w:tc>
          <w:tcPr>
            <w:tcW w:w="1219" w:type="dxa"/>
          </w:tcPr>
          <w:p w14:paraId="37D1AFE4">
            <w:pPr>
              <w:spacing w:line="360" w:lineRule="auto"/>
              <w:rPr>
                <w:rFonts w:ascii="仿宋" w:hAnsi="仿宋" w:eastAsia="仿宋" w:cs="仿宋"/>
                <w:sz w:val="24"/>
                <w:szCs w:val="24"/>
              </w:rPr>
            </w:pPr>
          </w:p>
        </w:tc>
      </w:tr>
      <w:tr w14:paraId="735B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8DE3BF6">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28C0A9C">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可以动态观察ST段变化趋势，进行心肌缺血定位</w:t>
            </w:r>
          </w:p>
        </w:tc>
        <w:tc>
          <w:tcPr>
            <w:tcW w:w="1961" w:type="dxa"/>
          </w:tcPr>
          <w:p w14:paraId="4ECB3DEF">
            <w:pPr>
              <w:spacing w:line="360" w:lineRule="auto"/>
              <w:rPr>
                <w:rFonts w:ascii="仿宋" w:hAnsi="仿宋" w:eastAsia="仿宋" w:cs="仿宋"/>
                <w:sz w:val="24"/>
                <w:szCs w:val="24"/>
              </w:rPr>
            </w:pPr>
          </w:p>
        </w:tc>
        <w:tc>
          <w:tcPr>
            <w:tcW w:w="739" w:type="dxa"/>
          </w:tcPr>
          <w:p w14:paraId="1F8BBEF3">
            <w:pPr>
              <w:spacing w:line="360" w:lineRule="auto"/>
              <w:rPr>
                <w:rFonts w:ascii="仿宋" w:hAnsi="仿宋" w:eastAsia="仿宋" w:cs="仿宋"/>
                <w:sz w:val="24"/>
                <w:szCs w:val="24"/>
              </w:rPr>
            </w:pPr>
          </w:p>
        </w:tc>
        <w:tc>
          <w:tcPr>
            <w:tcW w:w="1546" w:type="dxa"/>
          </w:tcPr>
          <w:p w14:paraId="317B57F6">
            <w:pPr>
              <w:spacing w:line="360" w:lineRule="auto"/>
              <w:rPr>
                <w:rFonts w:ascii="仿宋" w:hAnsi="仿宋" w:eastAsia="仿宋" w:cs="仿宋"/>
                <w:sz w:val="24"/>
                <w:szCs w:val="24"/>
              </w:rPr>
            </w:pPr>
          </w:p>
        </w:tc>
        <w:tc>
          <w:tcPr>
            <w:tcW w:w="1219" w:type="dxa"/>
          </w:tcPr>
          <w:p w14:paraId="11ADF9AE">
            <w:pPr>
              <w:spacing w:line="360" w:lineRule="auto"/>
              <w:rPr>
                <w:rFonts w:ascii="仿宋" w:hAnsi="仿宋" w:eastAsia="仿宋" w:cs="仿宋"/>
                <w:sz w:val="24"/>
                <w:szCs w:val="24"/>
              </w:rPr>
            </w:pPr>
          </w:p>
        </w:tc>
      </w:tr>
      <w:tr w14:paraId="09B4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4BD8520">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B2E99A6">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具备房颤分析功能</w:t>
            </w:r>
          </w:p>
        </w:tc>
        <w:tc>
          <w:tcPr>
            <w:tcW w:w="1961" w:type="dxa"/>
          </w:tcPr>
          <w:p w14:paraId="2B96B2D6">
            <w:pPr>
              <w:spacing w:line="360" w:lineRule="auto"/>
              <w:rPr>
                <w:rFonts w:ascii="仿宋" w:hAnsi="仿宋" w:eastAsia="仿宋" w:cs="仿宋"/>
                <w:sz w:val="24"/>
                <w:szCs w:val="24"/>
              </w:rPr>
            </w:pPr>
          </w:p>
        </w:tc>
        <w:tc>
          <w:tcPr>
            <w:tcW w:w="739" w:type="dxa"/>
          </w:tcPr>
          <w:p w14:paraId="3AFE8B49">
            <w:pPr>
              <w:spacing w:line="360" w:lineRule="auto"/>
              <w:rPr>
                <w:rFonts w:ascii="仿宋" w:hAnsi="仿宋" w:eastAsia="仿宋" w:cs="仿宋"/>
                <w:sz w:val="24"/>
                <w:szCs w:val="24"/>
              </w:rPr>
            </w:pPr>
          </w:p>
        </w:tc>
        <w:tc>
          <w:tcPr>
            <w:tcW w:w="1546" w:type="dxa"/>
          </w:tcPr>
          <w:p w14:paraId="5E46CCD2">
            <w:pPr>
              <w:spacing w:line="360" w:lineRule="auto"/>
              <w:rPr>
                <w:rFonts w:ascii="仿宋" w:hAnsi="仿宋" w:eastAsia="仿宋" w:cs="仿宋"/>
                <w:sz w:val="24"/>
                <w:szCs w:val="24"/>
              </w:rPr>
            </w:pPr>
          </w:p>
        </w:tc>
        <w:tc>
          <w:tcPr>
            <w:tcW w:w="1219" w:type="dxa"/>
          </w:tcPr>
          <w:p w14:paraId="5B408F3E">
            <w:pPr>
              <w:spacing w:line="360" w:lineRule="auto"/>
              <w:rPr>
                <w:rFonts w:ascii="仿宋" w:hAnsi="仿宋" w:eastAsia="仿宋" w:cs="仿宋"/>
                <w:sz w:val="24"/>
                <w:szCs w:val="24"/>
              </w:rPr>
            </w:pPr>
          </w:p>
        </w:tc>
      </w:tr>
      <w:tr w14:paraId="732C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842AFC6">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60C7CD9">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无创血压监测：</w:t>
            </w:r>
          </w:p>
        </w:tc>
        <w:tc>
          <w:tcPr>
            <w:tcW w:w="1961" w:type="dxa"/>
          </w:tcPr>
          <w:p w14:paraId="37FDF3A1">
            <w:pPr>
              <w:spacing w:line="360" w:lineRule="auto"/>
              <w:rPr>
                <w:rFonts w:ascii="仿宋" w:hAnsi="仿宋" w:eastAsia="仿宋" w:cs="仿宋"/>
                <w:sz w:val="24"/>
                <w:szCs w:val="24"/>
              </w:rPr>
            </w:pPr>
          </w:p>
        </w:tc>
        <w:tc>
          <w:tcPr>
            <w:tcW w:w="739" w:type="dxa"/>
          </w:tcPr>
          <w:p w14:paraId="1558F79C">
            <w:pPr>
              <w:spacing w:line="360" w:lineRule="auto"/>
              <w:rPr>
                <w:rFonts w:ascii="仿宋" w:hAnsi="仿宋" w:eastAsia="仿宋" w:cs="仿宋"/>
                <w:sz w:val="24"/>
                <w:szCs w:val="24"/>
              </w:rPr>
            </w:pPr>
          </w:p>
        </w:tc>
        <w:tc>
          <w:tcPr>
            <w:tcW w:w="1546" w:type="dxa"/>
          </w:tcPr>
          <w:p w14:paraId="14B453DD">
            <w:pPr>
              <w:spacing w:line="360" w:lineRule="auto"/>
              <w:rPr>
                <w:rFonts w:ascii="仿宋" w:hAnsi="仿宋" w:eastAsia="仿宋" w:cs="仿宋"/>
                <w:sz w:val="24"/>
                <w:szCs w:val="24"/>
              </w:rPr>
            </w:pPr>
          </w:p>
        </w:tc>
        <w:tc>
          <w:tcPr>
            <w:tcW w:w="1219" w:type="dxa"/>
          </w:tcPr>
          <w:p w14:paraId="151BA679">
            <w:pPr>
              <w:spacing w:line="360" w:lineRule="auto"/>
              <w:rPr>
                <w:rFonts w:ascii="仿宋" w:hAnsi="仿宋" w:eastAsia="仿宋" w:cs="仿宋"/>
                <w:sz w:val="24"/>
                <w:szCs w:val="24"/>
              </w:rPr>
            </w:pPr>
          </w:p>
        </w:tc>
      </w:tr>
      <w:tr w14:paraId="2A58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654DD3C">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65695A6">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具备手动、自动、连续、序列等测量模式</w:t>
            </w:r>
          </w:p>
        </w:tc>
        <w:tc>
          <w:tcPr>
            <w:tcW w:w="1961" w:type="dxa"/>
          </w:tcPr>
          <w:p w14:paraId="69FBFFD4">
            <w:pPr>
              <w:spacing w:line="360" w:lineRule="auto"/>
              <w:rPr>
                <w:rFonts w:ascii="仿宋" w:hAnsi="仿宋" w:eastAsia="仿宋" w:cs="仿宋"/>
                <w:sz w:val="24"/>
                <w:szCs w:val="24"/>
              </w:rPr>
            </w:pPr>
          </w:p>
        </w:tc>
        <w:tc>
          <w:tcPr>
            <w:tcW w:w="739" w:type="dxa"/>
          </w:tcPr>
          <w:p w14:paraId="2202EFCA">
            <w:pPr>
              <w:spacing w:line="360" w:lineRule="auto"/>
              <w:rPr>
                <w:rFonts w:ascii="仿宋" w:hAnsi="仿宋" w:eastAsia="仿宋" w:cs="仿宋"/>
                <w:sz w:val="24"/>
                <w:szCs w:val="24"/>
              </w:rPr>
            </w:pPr>
          </w:p>
        </w:tc>
        <w:tc>
          <w:tcPr>
            <w:tcW w:w="1546" w:type="dxa"/>
          </w:tcPr>
          <w:p w14:paraId="0BAD5AFD">
            <w:pPr>
              <w:spacing w:line="360" w:lineRule="auto"/>
              <w:rPr>
                <w:rFonts w:ascii="仿宋" w:hAnsi="仿宋" w:eastAsia="仿宋" w:cs="仿宋"/>
                <w:sz w:val="24"/>
                <w:szCs w:val="24"/>
              </w:rPr>
            </w:pPr>
          </w:p>
        </w:tc>
        <w:tc>
          <w:tcPr>
            <w:tcW w:w="1219" w:type="dxa"/>
          </w:tcPr>
          <w:p w14:paraId="5FA1823A">
            <w:pPr>
              <w:spacing w:line="360" w:lineRule="auto"/>
              <w:rPr>
                <w:rFonts w:ascii="仿宋" w:hAnsi="仿宋" w:eastAsia="仿宋" w:cs="仿宋"/>
                <w:sz w:val="24"/>
                <w:szCs w:val="24"/>
              </w:rPr>
            </w:pPr>
          </w:p>
        </w:tc>
      </w:tr>
      <w:tr w14:paraId="2BD0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2CDAC41">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7DAAB470">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提供≥24小时血压统计结果</w:t>
            </w:r>
          </w:p>
        </w:tc>
        <w:tc>
          <w:tcPr>
            <w:tcW w:w="1961" w:type="dxa"/>
          </w:tcPr>
          <w:p w14:paraId="5C8B0845">
            <w:pPr>
              <w:spacing w:line="360" w:lineRule="auto"/>
              <w:rPr>
                <w:rFonts w:ascii="仿宋" w:hAnsi="仿宋" w:eastAsia="仿宋" w:cs="仿宋"/>
                <w:sz w:val="24"/>
                <w:szCs w:val="24"/>
              </w:rPr>
            </w:pPr>
          </w:p>
        </w:tc>
        <w:tc>
          <w:tcPr>
            <w:tcW w:w="739" w:type="dxa"/>
          </w:tcPr>
          <w:p w14:paraId="00CB382D">
            <w:pPr>
              <w:spacing w:line="360" w:lineRule="auto"/>
              <w:rPr>
                <w:rFonts w:ascii="仿宋" w:hAnsi="仿宋" w:eastAsia="仿宋" w:cs="仿宋"/>
                <w:sz w:val="24"/>
                <w:szCs w:val="24"/>
              </w:rPr>
            </w:pPr>
          </w:p>
        </w:tc>
        <w:tc>
          <w:tcPr>
            <w:tcW w:w="1546" w:type="dxa"/>
          </w:tcPr>
          <w:p w14:paraId="01DB3685">
            <w:pPr>
              <w:spacing w:line="360" w:lineRule="auto"/>
              <w:rPr>
                <w:rFonts w:ascii="仿宋" w:hAnsi="仿宋" w:eastAsia="仿宋" w:cs="仿宋"/>
                <w:sz w:val="24"/>
                <w:szCs w:val="24"/>
              </w:rPr>
            </w:pPr>
          </w:p>
        </w:tc>
        <w:tc>
          <w:tcPr>
            <w:tcW w:w="1219" w:type="dxa"/>
          </w:tcPr>
          <w:p w14:paraId="4EA1DD33">
            <w:pPr>
              <w:spacing w:line="360" w:lineRule="auto"/>
              <w:rPr>
                <w:rFonts w:ascii="仿宋" w:hAnsi="仿宋" w:eastAsia="仿宋" w:cs="仿宋"/>
                <w:sz w:val="24"/>
                <w:szCs w:val="24"/>
              </w:rPr>
            </w:pPr>
          </w:p>
        </w:tc>
      </w:tr>
      <w:tr w14:paraId="159B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9D5DFFB">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C640B92">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脉搏血氧饱和度监测：</w:t>
            </w:r>
          </w:p>
        </w:tc>
        <w:tc>
          <w:tcPr>
            <w:tcW w:w="1961" w:type="dxa"/>
          </w:tcPr>
          <w:p w14:paraId="0D3DAAC3">
            <w:pPr>
              <w:spacing w:line="360" w:lineRule="auto"/>
              <w:rPr>
                <w:rFonts w:ascii="仿宋" w:hAnsi="仿宋" w:eastAsia="仿宋" w:cs="仿宋"/>
                <w:sz w:val="24"/>
                <w:szCs w:val="24"/>
              </w:rPr>
            </w:pPr>
          </w:p>
        </w:tc>
        <w:tc>
          <w:tcPr>
            <w:tcW w:w="739" w:type="dxa"/>
          </w:tcPr>
          <w:p w14:paraId="78000BD9">
            <w:pPr>
              <w:spacing w:line="360" w:lineRule="auto"/>
              <w:rPr>
                <w:rFonts w:ascii="仿宋" w:hAnsi="仿宋" w:eastAsia="仿宋" w:cs="仿宋"/>
                <w:sz w:val="24"/>
                <w:szCs w:val="24"/>
              </w:rPr>
            </w:pPr>
          </w:p>
        </w:tc>
        <w:tc>
          <w:tcPr>
            <w:tcW w:w="1546" w:type="dxa"/>
          </w:tcPr>
          <w:p w14:paraId="3A8A456F">
            <w:pPr>
              <w:spacing w:line="360" w:lineRule="auto"/>
              <w:rPr>
                <w:rFonts w:ascii="仿宋" w:hAnsi="仿宋" w:eastAsia="仿宋" w:cs="仿宋"/>
                <w:sz w:val="24"/>
                <w:szCs w:val="24"/>
              </w:rPr>
            </w:pPr>
          </w:p>
        </w:tc>
        <w:tc>
          <w:tcPr>
            <w:tcW w:w="1219" w:type="dxa"/>
          </w:tcPr>
          <w:p w14:paraId="7D7DF880">
            <w:pPr>
              <w:spacing w:line="360" w:lineRule="auto"/>
              <w:rPr>
                <w:rFonts w:ascii="仿宋" w:hAnsi="仿宋" w:eastAsia="仿宋" w:cs="仿宋"/>
                <w:sz w:val="24"/>
                <w:szCs w:val="24"/>
              </w:rPr>
            </w:pPr>
          </w:p>
        </w:tc>
      </w:tr>
      <w:tr w14:paraId="4F74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17746B1">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AB089B1">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具备SpO2,PR和PI等参数的实时监测</w:t>
            </w:r>
          </w:p>
        </w:tc>
        <w:tc>
          <w:tcPr>
            <w:tcW w:w="1961" w:type="dxa"/>
          </w:tcPr>
          <w:p w14:paraId="2BEE2D03">
            <w:pPr>
              <w:spacing w:line="360" w:lineRule="auto"/>
              <w:rPr>
                <w:rFonts w:ascii="仿宋" w:hAnsi="仿宋" w:eastAsia="仿宋" w:cs="仿宋"/>
                <w:sz w:val="24"/>
                <w:szCs w:val="24"/>
              </w:rPr>
            </w:pPr>
          </w:p>
        </w:tc>
        <w:tc>
          <w:tcPr>
            <w:tcW w:w="739" w:type="dxa"/>
          </w:tcPr>
          <w:p w14:paraId="6B38EBDB">
            <w:pPr>
              <w:spacing w:line="360" w:lineRule="auto"/>
              <w:rPr>
                <w:rFonts w:ascii="仿宋" w:hAnsi="仿宋" w:eastAsia="仿宋" w:cs="仿宋"/>
                <w:sz w:val="24"/>
                <w:szCs w:val="24"/>
              </w:rPr>
            </w:pPr>
          </w:p>
        </w:tc>
        <w:tc>
          <w:tcPr>
            <w:tcW w:w="1546" w:type="dxa"/>
          </w:tcPr>
          <w:p w14:paraId="45D197C7">
            <w:pPr>
              <w:spacing w:line="360" w:lineRule="auto"/>
              <w:rPr>
                <w:rFonts w:ascii="仿宋" w:hAnsi="仿宋" w:eastAsia="仿宋" w:cs="仿宋"/>
                <w:sz w:val="24"/>
                <w:szCs w:val="24"/>
              </w:rPr>
            </w:pPr>
          </w:p>
        </w:tc>
        <w:tc>
          <w:tcPr>
            <w:tcW w:w="1219" w:type="dxa"/>
          </w:tcPr>
          <w:p w14:paraId="106056B4">
            <w:pPr>
              <w:spacing w:line="360" w:lineRule="auto"/>
              <w:rPr>
                <w:rFonts w:ascii="仿宋" w:hAnsi="仿宋" w:eastAsia="仿宋" w:cs="仿宋"/>
                <w:sz w:val="24"/>
                <w:szCs w:val="24"/>
              </w:rPr>
            </w:pPr>
          </w:p>
        </w:tc>
      </w:tr>
      <w:tr w14:paraId="10E7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832EE05">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0B152EC9">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支持指套式血氧探头</w:t>
            </w:r>
          </w:p>
        </w:tc>
        <w:tc>
          <w:tcPr>
            <w:tcW w:w="1961" w:type="dxa"/>
          </w:tcPr>
          <w:p w14:paraId="77BC5C97">
            <w:pPr>
              <w:spacing w:line="360" w:lineRule="auto"/>
              <w:rPr>
                <w:rFonts w:ascii="仿宋" w:hAnsi="仿宋" w:eastAsia="仿宋" w:cs="仿宋"/>
                <w:sz w:val="24"/>
                <w:szCs w:val="24"/>
              </w:rPr>
            </w:pPr>
          </w:p>
        </w:tc>
        <w:tc>
          <w:tcPr>
            <w:tcW w:w="739" w:type="dxa"/>
          </w:tcPr>
          <w:p w14:paraId="056ABEC9">
            <w:pPr>
              <w:spacing w:line="360" w:lineRule="auto"/>
              <w:rPr>
                <w:rFonts w:ascii="仿宋" w:hAnsi="仿宋" w:eastAsia="仿宋" w:cs="仿宋"/>
                <w:sz w:val="24"/>
                <w:szCs w:val="24"/>
              </w:rPr>
            </w:pPr>
          </w:p>
        </w:tc>
        <w:tc>
          <w:tcPr>
            <w:tcW w:w="1546" w:type="dxa"/>
          </w:tcPr>
          <w:p w14:paraId="104539C5">
            <w:pPr>
              <w:spacing w:line="360" w:lineRule="auto"/>
              <w:rPr>
                <w:rFonts w:ascii="仿宋" w:hAnsi="仿宋" w:eastAsia="仿宋" w:cs="仿宋"/>
                <w:sz w:val="24"/>
                <w:szCs w:val="24"/>
              </w:rPr>
            </w:pPr>
          </w:p>
        </w:tc>
        <w:tc>
          <w:tcPr>
            <w:tcW w:w="1219" w:type="dxa"/>
          </w:tcPr>
          <w:p w14:paraId="17732066">
            <w:pPr>
              <w:spacing w:line="360" w:lineRule="auto"/>
              <w:rPr>
                <w:rFonts w:ascii="仿宋" w:hAnsi="仿宋" w:eastAsia="仿宋" w:cs="仿宋"/>
                <w:sz w:val="24"/>
                <w:szCs w:val="24"/>
              </w:rPr>
            </w:pPr>
          </w:p>
        </w:tc>
      </w:tr>
      <w:tr w14:paraId="1BE6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5" w:type="dxa"/>
            <w:vAlign w:val="center"/>
          </w:tcPr>
          <w:p w14:paraId="2899ACFE">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A93B7AB">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lang w:eastAsia="zh-CN"/>
              </w:rPr>
              <w:t>呼吸监测：具备窒息报警功能</w:t>
            </w:r>
          </w:p>
        </w:tc>
        <w:tc>
          <w:tcPr>
            <w:tcW w:w="1961" w:type="dxa"/>
          </w:tcPr>
          <w:p w14:paraId="74B7D1CF">
            <w:pPr>
              <w:spacing w:line="360" w:lineRule="auto"/>
              <w:rPr>
                <w:rFonts w:ascii="仿宋" w:hAnsi="仿宋" w:eastAsia="仿宋" w:cs="仿宋"/>
                <w:sz w:val="24"/>
                <w:szCs w:val="24"/>
              </w:rPr>
            </w:pPr>
          </w:p>
        </w:tc>
        <w:tc>
          <w:tcPr>
            <w:tcW w:w="739" w:type="dxa"/>
          </w:tcPr>
          <w:p w14:paraId="1ADCB087">
            <w:pPr>
              <w:spacing w:line="360" w:lineRule="auto"/>
              <w:rPr>
                <w:rFonts w:ascii="仿宋" w:hAnsi="仿宋" w:eastAsia="仿宋" w:cs="仿宋"/>
                <w:sz w:val="24"/>
                <w:szCs w:val="24"/>
              </w:rPr>
            </w:pPr>
          </w:p>
        </w:tc>
        <w:tc>
          <w:tcPr>
            <w:tcW w:w="1546" w:type="dxa"/>
          </w:tcPr>
          <w:p w14:paraId="210DF97F">
            <w:pPr>
              <w:spacing w:line="360" w:lineRule="auto"/>
              <w:rPr>
                <w:rFonts w:ascii="仿宋" w:hAnsi="仿宋" w:eastAsia="仿宋" w:cs="仿宋"/>
                <w:sz w:val="24"/>
                <w:szCs w:val="24"/>
              </w:rPr>
            </w:pPr>
          </w:p>
        </w:tc>
        <w:tc>
          <w:tcPr>
            <w:tcW w:w="1219" w:type="dxa"/>
          </w:tcPr>
          <w:p w14:paraId="6E8001C6">
            <w:pPr>
              <w:spacing w:line="360" w:lineRule="auto"/>
              <w:rPr>
                <w:rFonts w:ascii="仿宋" w:hAnsi="仿宋" w:eastAsia="仿宋" w:cs="仿宋"/>
                <w:sz w:val="24"/>
                <w:szCs w:val="24"/>
              </w:rPr>
            </w:pPr>
          </w:p>
        </w:tc>
      </w:tr>
      <w:tr w14:paraId="3AB4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5" w:type="dxa"/>
            <w:vAlign w:val="center"/>
          </w:tcPr>
          <w:p w14:paraId="000EC389">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7EE1665">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体温监测：双通道监测</w:t>
            </w:r>
          </w:p>
        </w:tc>
        <w:tc>
          <w:tcPr>
            <w:tcW w:w="1961" w:type="dxa"/>
          </w:tcPr>
          <w:p w14:paraId="4F6F2CFE">
            <w:pPr>
              <w:spacing w:line="360" w:lineRule="auto"/>
              <w:rPr>
                <w:rFonts w:ascii="仿宋" w:hAnsi="仿宋" w:eastAsia="仿宋" w:cs="仿宋"/>
                <w:sz w:val="24"/>
                <w:szCs w:val="24"/>
              </w:rPr>
            </w:pPr>
          </w:p>
        </w:tc>
        <w:tc>
          <w:tcPr>
            <w:tcW w:w="739" w:type="dxa"/>
          </w:tcPr>
          <w:p w14:paraId="3A7E241E">
            <w:pPr>
              <w:spacing w:line="360" w:lineRule="auto"/>
              <w:rPr>
                <w:rFonts w:ascii="仿宋" w:hAnsi="仿宋" w:eastAsia="仿宋" w:cs="仿宋"/>
                <w:sz w:val="24"/>
                <w:szCs w:val="24"/>
              </w:rPr>
            </w:pPr>
          </w:p>
        </w:tc>
        <w:tc>
          <w:tcPr>
            <w:tcW w:w="1546" w:type="dxa"/>
          </w:tcPr>
          <w:p w14:paraId="4B3C83DF">
            <w:pPr>
              <w:spacing w:line="360" w:lineRule="auto"/>
              <w:rPr>
                <w:rFonts w:ascii="仿宋" w:hAnsi="仿宋" w:eastAsia="仿宋" w:cs="仿宋"/>
                <w:sz w:val="24"/>
                <w:szCs w:val="24"/>
              </w:rPr>
            </w:pPr>
          </w:p>
        </w:tc>
        <w:tc>
          <w:tcPr>
            <w:tcW w:w="1219" w:type="dxa"/>
          </w:tcPr>
          <w:p w14:paraId="74951583">
            <w:pPr>
              <w:spacing w:line="360" w:lineRule="auto"/>
              <w:rPr>
                <w:rFonts w:ascii="仿宋" w:hAnsi="仿宋" w:eastAsia="仿宋" w:cs="仿宋"/>
                <w:sz w:val="24"/>
                <w:szCs w:val="24"/>
              </w:rPr>
            </w:pPr>
          </w:p>
        </w:tc>
      </w:tr>
      <w:tr w14:paraId="5798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D0E5F28">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A885D84">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双通道有创血压监测：</w:t>
            </w:r>
          </w:p>
        </w:tc>
        <w:tc>
          <w:tcPr>
            <w:tcW w:w="1961" w:type="dxa"/>
          </w:tcPr>
          <w:p w14:paraId="0345EC09">
            <w:pPr>
              <w:spacing w:line="360" w:lineRule="auto"/>
              <w:rPr>
                <w:rFonts w:ascii="仿宋" w:hAnsi="仿宋" w:eastAsia="仿宋" w:cs="仿宋"/>
                <w:sz w:val="24"/>
                <w:szCs w:val="24"/>
              </w:rPr>
            </w:pPr>
          </w:p>
        </w:tc>
        <w:tc>
          <w:tcPr>
            <w:tcW w:w="739" w:type="dxa"/>
          </w:tcPr>
          <w:p w14:paraId="285DFF20">
            <w:pPr>
              <w:spacing w:line="360" w:lineRule="auto"/>
              <w:rPr>
                <w:rFonts w:ascii="仿宋" w:hAnsi="仿宋" w:eastAsia="仿宋" w:cs="仿宋"/>
                <w:sz w:val="24"/>
                <w:szCs w:val="24"/>
              </w:rPr>
            </w:pPr>
          </w:p>
        </w:tc>
        <w:tc>
          <w:tcPr>
            <w:tcW w:w="1546" w:type="dxa"/>
          </w:tcPr>
          <w:p w14:paraId="7B9C9B0B">
            <w:pPr>
              <w:spacing w:line="360" w:lineRule="auto"/>
              <w:rPr>
                <w:rFonts w:ascii="仿宋" w:hAnsi="仿宋" w:eastAsia="仿宋" w:cs="仿宋"/>
                <w:sz w:val="24"/>
                <w:szCs w:val="24"/>
              </w:rPr>
            </w:pPr>
          </w:p>
        </w:tc>
        <w:tc>
          <w:tcPr>
            <w:tcW w:w="1219" w:type="dxa"/>
          </w:tcPr>
          <w:p w14:paraId="3DE1102E">
            <w:pPr>
              <w:spacing w:line="360" w:lineRule="auto"/>
              <w:rPr>
                <w:rFonts w:ascii="仿宋" w:hAnsi="仿宋" w:eastAsia="仿宋" w:cs="仿宋"/>
                <w:sz w:val="24"/>
                <w:szCs w:val="24"/>
              </w:rPr>
            </w:pPr>
          </w:p>
        </w:tc>
      </w:tr>
      <w:tr w14:paraId="59D2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3868A0D">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9E47608">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测压范围：-50mmHg～360mmHg</w:t>
            </w:r>
          </w:p>
        </w:tc>
        <w:tc>
          <w:tcPr>
            <w:tcW w:w="1961" w:type="dxa"/>
          </w:tcPr>
          <w:p w14:paraId="69B697F6">
            <w:pPr>
              <w:spacing w:line="360" w:lineRule="auto"/>
              <w:rPr>
                <w:rFonts w:ascii="仿宋" w:hAnsi="仿宋" w:eastAsia="仿宋" w:cs="仿宋"/>
                <w:sz w:val="24"/>
                <w:szCs w:val="24"/>
              </w:rPr>
            </w:pPr>
          </w:p>
        </w:tc>
        <w:tc>
          <w:tcPr>
            <w:tcW w:w="739" w:type="dxa"/>
          </w:tcPr>
          <w:p w14:paraId="4D9B4E35">
            <w:pPr>
              <w:spacing w:line="360" w:lineRule="auto"/>
              <w:rPr>
                <w:rFonts w:ascii="仿宋" w:hAnsi="仿宋" w:eastAsia="仿宋" w:cs="仿宋"/>
                <w:sz w:val="24"/>
                <w:szCs w:val="24"/>
              </w:rPr>
            </w:pPr>
          </w:p>
        </w:tc>
        <w:tc>
          <w:tcPr>
            <w:tcW w:w="1546" w:type="dxa"/>
          </w:tcPr>
          <w:p w14:paraId="5D796597">
            <w:pPr>
              <w:spacing w:line="360" w:lineRule="auto"/>
              <w:rPr>
                <w:rFonts w:ascii="仿宋" w:hAnsi="仿宋" w:eastAsia="仿宋" w:cs="仿宋"/>
                <w:sz w:val="24"/>
                <w:szCs w:val="24"/>
              </w:rPr>
            </w:pPr>
          </w:p>
        </w:tc>
        <w:tc>
          <w:tcPr>
            <w:tcW w:w="1219" w:type="dxa"/>
          </w:tcPr>
          <w:p w14:paraId="086212BE">
            <w:pPr>
              <w:spacing w:line="360" w:lineRule="auto"/>
              <w:rPr>
                <w:rFonts w:ascii="仿宋" w:hAnsi="仿宋" w:eastAsia="仿宋" w:cs="仿宋"/>
                <w:sz w:val="24"/>
                <w:szCs w:val="24"/>
              </w:rPr>
            </w:pPr>
          </w:p>
        </w:tc>
      </w:tr>
      <w:tr w14:paraId="636A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92E5345">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D0B1B78">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lang w:eastAsia="zh-CN"/>
              </w:rPr>
              <w:t>可监测参数包括但不限于：动脉压、中心静脉压、心房/心室压、肺动脉楔压、颅内压和脑灌注压等数据</w:t>
            </w:r>
          </w:p>
        </w:tc>
        <w:tc>
          <w:tcPr>
            <w:tcW w:w="1961" w:type="dxa"/>
          </w:tcPr>
          <w:p w14:paraId="7D909698">
            <w:pPr>
              <w:spacing w:line="360" w:lineRule="auto"/>
              <w:rPr>
                <w:rFonts w:ascii="仿宋" w:hAnsi="仿宋" w:eastAsia="仿宋" w:cs="仿宋"/>
                <w:sz w:val="24"/>
                <w:szCs w:val="24"/>
              </w:rPr>
            </w:pPr>
          </w:p>
        </w:tc>
        <w:tc>
          <w:tcPr>
            <w:tcW w:w="739" w:type="dxa"/>
          </w:tcPr>
          <w:p w14:paraId="64E3AE30">
            <w:pPr>
              <w:spacing w:line="360" w:lineRule="auto"/>
              <w:rPr>
                <w:rFonts w:ascii="仿宋" w:hAnsi="仿宋" w:eastAsia="仿宋" w:cs="仿宋"/>
                <w:sz w:val="24"/>
                <w:szCs w:val="24"/>
              </w:rPr>
            </w:pPr>
          </w:p>
        </w:tc>
        <w:tc>
          <w:tcPr>
            <w:tcW w:w="1546" w:type="dxa"/>
          </w:tcPr>
          <w:p w14:paraId="305338AD">
            <w:pPr>
              <w:spacing w:line="360" w:lineRule="auto"/>
              <w:rPr>
                <w:rFonts w:ascii="仿宋" w:hAnsi="仿宋" w:eastAsia="仿宋" w:cs="仿宋"/>
                <w:sz w:val="24"/>
                <w:szCs w:val="24"/>
              </w:rPr>
            </w:pPr>
          </w:p>
        </w:tc>
        <w:tc>
          <w:tcPr>
            <w:tcW w:w="1219" w:type="dxa"/>
          </w:tcPr>
          <w:p w14:paraId="15878201">
            <w:pPr>
              <w:spacing w:line="360" w:lineRule="auto"/>
              <w:rPr>
                <w:rFonts w:ascii="仿宋" w:hAnsi="仿宋" w:eastAsia="仿宋" w:cs="仿宋"/>
                <w:sz w:val="24"/>
                <w:szCs w:val="24"/>
              </w:rPr>
            </w:pPr>
          </w:p>
        </w:tc>
      </w:tr>
      <w:tr w14:paraId="7829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B0CCCA8">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0AE70B7">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可测量所有部位有创压力的功能</w:t>
            </w:r>
          </w:p>
        </w:tc>
        <w:tc>
          <w:tcPr>
            <w:tcW w:w="1961" w:type="dxa"/>
          </w:tcPr>
          <w:p w14:paraId="4A48F91D">
            <w:pPr>
              <w:spacing w:line="360" w:lineRule="auto"/>
              <w:rPr>
                <w:rFonts w:ascii="仿宋" w:hAnsi="仿宋" w:eastAsia="仿宋" w:cs="仿宋"/>
                <w:sz w:val="24"/>
                <w:szCs w:val="24"/>
              </w:rPr>
            </w:pPr>
          </w:p>
        </w:tc>
        <w:tc>
          <w:tcPr>
            <w:tcW w:w="739" w:type="dxa"/>
          </w:tcPr>
          <w:p w14:paraId="5E3359E5">
            <w:pPr>
              <w:spacing w:line="360" w:lineRule="auto"/>
              <w:rPr>
                <w:rFonts w:ascii="仿宋" w:hAnsi="仿宋" w:eastAsia="仿宋" w:cs="仿宋"/>
                <w:sz w:val="24"/>
                <w:szCs w:val="24"/>
              </w:rPr>
            </w:pPr>
          </w:p>
        </w:tc>
        <w:tc>
          <w:tcPr>
            <w:tcW w:w="1546" w:type="dxa"/>
          </w:tcPr>
          <w:p w14:paraId="6BC0BD15">
            <w:pPr>
              <w:spacing w:line="360" w:lineRule="auto"/>
              <w:rPr>
                <w:rFonts w:ascii="仿宋" w:hAnsi="仿宋" w:eastAsia="仿宋" w:cs="仿宋"/>
                <w:sz w:val="24"/>
                <w:szCs w:val="24"/>
              </w:rPr>
            </w:pPr>
          </w:p>
        </w:tc>
        <w:tc>
          <w:tcPr>
            <w:tcW w:w="1219" w:type="dxa"/>
          </w:tcPr>
          <w:p w14:paraId="6DFF3199">
            <w:pPr>
              <w:spacing w:line="360" w:lineRule="auto"/>
              <w:rPr>
                <w:rFonts w:ascii="仿宋" w:hAnsi="仿宋" w:eastAsia="仿宋" w:cs="仿宋"/>
                <w:sz w:val="24"/>
                <w:szCs w:val="24"/>
              </w:rPr>
            </w:pPr>
          </w:p>
        </w:tc>
      </w:tr>
      <w:tr w14:paraId="7124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AFD5096">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E4E1757">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主流式呼气末二氧化碳监测：</w:t>
            </w:r>
          </w:p>
        </w:tc>
        <w:tc>
          <w:tcPr>
            <w:tcW w:w="1961" w:type="dxa"/>
          </w:tcPr>
          <w:p w14:paraId="3C5C4346">
            <w:pPr>
              <w:spacing w:line="360" w:lineRule="auto"/>
              <w:rPr>
                <w:rFonts w:ascii="仿宋" w:hAnsi="仿宋" w:eastAsia="仿宋" w:cs="仿宋"/>
                <w:sz w:val="24"/>
                <w:szCs w:val="24"/>
              </w:rPr>
            </w:pPr>
          </w:p>
        </w:tc>
        <w:tc>
          <w:tcPr>
            <w:tcW w:w="739" w:type="dxa"/>
          </w:tcPr>
          <w:p w14:paraId="2ADA4451">
            <w:pPr>
              <w:spacing w:line="360" w:lineRule="auto"/>
              <w:rPr>
                <w:rFonts w:ascii="仿宋" w:hAnsi="仿宋" w:eastAsia="仿宋" w:cs="仿宋"/>
                <w:sz w:val="24"/>
                <w:szCs w:val="24"/>
              </w:rPr>
            </w:pPr>
          </w:p>
        </w:tc>
        <w:tc>
          <w:tcPr>
            <w:tcW w:w="1546" w:type="dxa"/>
          </w:tcPr>
          <w:p w14:paraId="7DCDE3B7">
            <w:pPr>
              <w:spacing w:line="360" w:lineRule="auto"/>
              <w:rPr>
                <w:rFonts w:ascii="仿宋" w:hAnsi="仿宋" w:eastAsia="仿宋" w:cs="仿宋"/>
                <w:sz w:val="24"/>
                <w:szCs w:val="24"/>
              </w:rPr>
            </w:pPr>
          </w:p>
        </w:tc>
        <w:tc>
          <w:tcPr>
            <w:tcW w:w="1219" w:type="dxa"/>
          </w:tcPr>
          <w:p w14:paraId="37EFF946">
            <w:pPr>
              <w:spacing w:line="360" w:lineRule="auto"/>
              <w:rPr>
                <w:rFonts w:ascii="仿宋" w:hAnsi="仿宋" w:eastAsia="仿宋" w:cs="仿宋"/>
                <w:sz w:val="24"/>
                <w:szCs w:val="24"/>
              </w:rPr>
            </w:pPr>
          </w:p>
        </w:tc>
      </w:tr>
      <w:tr w14:paraId="5ED6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085AB07">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E4ACEB0">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rPr>
              <w:t>显示数值单位：mmHg</w:t>
            </w:r>
          </w:p>
        </w:tc>
        <w:tc>
          <w:tcPr>
            <w:tcW w:w="1961" w:type="dxa"/>
          </w:tcPr>
          <w:p w14:paraId="2CE6222B">
            <w:pPr>
              <w:spacing w:line="360" w:lineRule="auto"/>
              <w:rPr>
                <w:rFonts w:ascii="仿宋" w:hAnsi="仿宋" w:eastAsia="仿宋" w:cs="仿宋"/>
                <w:sz w:val="24"/>
                <w:szCs w:val="24"/>
              </w:rPr>
            </w:pPr>
          </w:p>
        </w:tc>
        <w:tc>
          <w:tcPr>
            <w:tcW w:w="739" w:type="dxa"/>
          </w:tcPr>
          <w:p w14:paraId="5AACA25C">
            <w:pPr>
              <w:spacing w:line="360" w:lineRule="auto"/>
              <w:rPr>
                <w:rFonts w:ascii="仿宋" w:hAnsi="仿宋" w:eastAsia="仿宋" w:cs="仿宋"/>
                <w:sz w:val="24"/>
                <w:szCs w:val="24"/>
              </w:rPr>
            </w:pPr>
          </w:p>
        </w:tc>
        <w:tc>
          <w:tcPr>
            <w:tcW w:w="1546" w:type="dxa"/>
          </w:tcPr>
          <w:p w14:paraId="706ACBFB">
            <w:pPr>
              <w:spacing w:line="360" w:lineRule="auto"/>
              <w:rPr>
                <w:rFonts w:ascii="仿宋" w:hAnsi="仿宋" w:eastAsia="仿宋" w:cs="仿宋"/>
                <w:sz w:val="24"/>
                <w:szCs w:val="24"/>
              </w:rPr>
            </w:pPr>
          </w:p>
        </w:tc>
        <w:tc>
          <w:tcPr>
            <w:tcW w:w="1219" w:type="dxa"/>
          </w:tcPr>
          <w:p w14:paraId="10FC4F7B">
            <w:pPr>
              <w:spacing w:line="360" w:lineRule="auto"/>
              <w:rPr>
                <w:rFonts w:ascii="仿宋" w:hAnsi="仿宋" w:eastAsia="仿宋" w:cs="仿宋"/>
                <w:sz w:val="24"/>
                <w:szCs w:val="24"/>
              </w:rPr>
            </w:pPr>
          </w:p>
        </w:tc>
      </w:tr>
      <w:tr w14:paraId="6617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E665EE4">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73FB56DE">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测量范围：0至150mmHg（覆盖该范围）</w:t>
            </w:r>
          </w:p>
        </w:tc>
        <w:tc>
          <w:tcPr>
            <w:tcW w:w="1961" w:type="dxa"/>
          </w:tcPr>
          <w:p w14:paraId="4948827D">
            <w:pPr>
              <w:spacing w:line="360" w:lineRule="auto"/>
              <w:rPr>
                <w:rFonts w:ascii="仿宋" w:hAnsi="仿宋" w:eastAsia="仿宋" w:cs="仿宋"/>
                <w:sz w:val="24"/>
                <w:szCs w:val="24"/>
              </w:rPr>
            </w:pPr>
          </w:p>
        </w:tc>
        <w:tc>
          <w:tcPr>
            <w:tcW w:w="739" w:type="dxa"/>
          </w:tcPr>
          <w:p w14:paraId="4D1748DC">
            <w:pPr>
              <w:spacing w:line="360" w:lineRule="auto"/>
              <w:rPr>
                <w:rFonts w:ascii="仿宋" w:hAnsi="仿宋" w:eastAsia="仿宋" w:cs="仿宋"/>
                <w:sz w:val="24"/>
                <w:szCs w:val="24"/>
              </w:rPr>
            </w:pPr>
          </w:p>
        </w:tc>
        <w:tc>
          <w:tcPr>
            <w:tcW w:w="1546" w:type="dxa"/>
          </w:tcPr>
          <w:p w14:paraId="30DCF25E">
            <w:pPr>
              <w:spacing w:line="360" w:lineRule="auto"/>
              <w:rPr>
                <w:rFonts w:ascii="仿宋" w:hAnsi="仿宋" w:eastAsia="仿宋" w:cs="仿宋"/>
                <w:sz w:val="24"/>
                <w:szCs w:val="24"/>
              </w:rPr>
            </w:pPr>
          </w:p>
        </w:tc>
        <w:tc>
          <w:tcPr>
            <w:tcW w:w="1219" w:type="dxa"/>
          </w:tcPr>
          <w:p w14:paraId="76475CC5">
            <w:pPr>
              <w:spacing w:line="360" w:lineRule="auto"/>
              <w:rPr>
                <w:rFonts w:ascii="仿宋" w:hAnsi="仿宋" w:eastAsia="仿宋" w:cs="仿宋"/>
                <w:sz w:val="24"/>
                <w:szCs w:val="24"/>
              </w:rPr>
            </w:pPr>
          </w:p>
        </w:tc>
      </w:tr>
      <w:tr w14:paraId="1DFD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1AC63CA">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57AB7A3F">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校准方式：全自动校准/一键校准</w:t>
            </w:r>
          </w:p>
        </w:tc>
        <w:tc>
          <w:tcPr>
            <w:tcW w:w="1961" w:type="dxa"/>
          </w:tcPr>
          <w:p w14:paraId="213972A7">
            <w:pPr>
              <w:spacing w:line="360" w:lineRule="auto"/>
              <w:rPr>
                <w:rFonts w:ascii="仿宋" w:hAnsi="仿宋" w:eastAsia="仿宋" w:cs="仿宋"/>
                <w:sz w:val="24"/>
                <w:szCs w:val="24"/>
              </w:rPr>
            </w:pPr>
          </w:p>
        </w:tc>
        <w:tc>
          <w:tcPr>
            <w:tcW w:w="739" w:type="dxa"/>
          </w:tcPr>
          <w:p w14:paraId="76D3602C">
            <w:pPr>
              <w:spacing w:line="360" w:lineRule="auto"/>
              <w:rPr>
                <w:rFonts w:ascii="仿宋" w:hAnsi="仿宋" w:eastAsia="仿宋" w:cs="仿宋"/>
                <w:sz w:val="24"/>
                <w:szCs w:val="24"/>
              </w:rPr>
            </w:pPr>
          </w:p>
        </w:tc>
        <w:tc>
          <w:tcPr>
            <w:tcW w:w="1546" w:type="dxa"/>
          </w:tcPr>
          <w:p w14:paraId="7DF1F171">
            <w:pPr>
              <w:spacing w:line="360" w:lineRule="auto"/>
              <w:rPr>
                <w:rFonts w:ascii="仿宋" w:hAnsi="仿宋" w:eastAsia="仿宋" w:cs="仿宋"/>
                <w:sz w:val="24"/>
                <w:szCs w:val="24"/>
              </w:rPr>
            </w:pPr>
          </w:p>
        </w:tc>
        <w:tc>
          <w:tcPr>
            <w:tcW w:w="1219" w:type="dxa"/>
          </w:tcPr>
          <w:p w14:paraId="54092513">
            <w:pPr>
              <w:spacing w:line="360" w:lineRule="auto"/>
              <w:rPr>
                <w:rFonts w:ascii="仿宋" w:hAnsi="仿宋" w:eastAsia="仿宋" w:cs="仿宋"/>
                <w:sz w:val="24"/>
                <w:szCs w:val="24"/>
              </w:rPr>
            </w:pPr>
          </w:p>
        </w:tc>
      </w:tr>
      <w:tr w14:paraId="56D1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8CBE84D">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highlight w:val="none"/>
              </w:rPr>
            </w:pPr>
          </w:p>
        </w:tc>
        <w:tc>
          <w:tcPr>
            <w:tcW w:w="4374" w:type="dxa"/>
            <w:vAlign w:val="center"/>
          </w:tcPr>
          <w:p w14:paraId="39684C93">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lang w:eastAsia="zh-CN"/>
              </w:rPr>
              <w:t>其他功能：</w:t>
            </w:r>
          </w:p>
        </w:tc>
        <w:tc>
          <w:tcPr>
            <w:tcW w:w="1961" w:type="dxa"/>
          </w:tcPr>
          <w:p w14:paraId="6048AF30">
            <w:pPr>
              <w:spacing w:line="360" w:lineRule="auto"/>
              <w:rPr>
                <w:rFonts w:ascii="仿宋" w:hAnsi="仿宋" w:eastAsia="仿宋" w:cs="仿宋"/>
                <w:sz w:val="24"/>
                <w:szCs w:val="24"/>
              </w:rPr>
            </w:pPr>
          </w:p>
        </w:tc>
        <w:tc>
          <w:tcPr>
            <w:tcW w:w="739" w:type="dxa"/>
          </w:tcPr>
          <w:p w14:paraId="368B5198">
            <w:pPr>
              <w:spacing w:line="360" w:lineRule="auto"/>
              <w:rPr>
                <w:rFonts w:ascii="仿宋" w:hAnsi="仿宋" w:eastAsia="仿宋" w:cs="仿宋"/>
                <w:sz w:val="24"/>
                <w:szCs w:val="24"/>
              </w:rPr>
            </w:pPr>
          </w:p>
        </w:tc>
        <w:tc>
          <w:tcPr>
            <w:tcW w:w="1546" w:type="dxa"/>
          </w:tcPr>
          <w:p w14:paraId="7B5108EC">
            <w:pPr>
              <w:spacing w:line="360" w:lineRule="auto"/>
              <w:rPr>
                <w:rFonts w:ascii="仿宋" w:hAnsi="仿宋" w:eastAsia="仿宋" w:cs="仿宋"/>
                <w:sz w:val="24"/>
                <w:szCs w:val="24"/>
              </w:rPr>
            </w:pPr>
          </w:p>
        </w:tc>
        <w:tc>
          <w:tcPr>
            <w:tcW w:w="1219" w:type="dxa"/>
          </w:tcPr>
          <w:p w14:paraId="55787D5E">
            <w:pPr>
              <w:spacing w:line="360" w:lineRule="auto"/>
              <w:rPr>
                <w:rFonts w:ascii="仿宋" w:hAnsi="仿宋" w:eastAsia="仿宋" w:cs="仿宋"/>
                <w:sz w:val="24"/>
                <w:szCs w:val="24"/>
              </w:rPr>
            </w:pPr>
          </w:p>
        </w:tc>
      </w:tr>
      <w:tr w14:paraId="34FC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F1688CD">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343D4BC1">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lang w:eastAsia="zh-CN"/>
              </w:rPr>
              <w:t>可与中央监护系统互联</w:t>
            </w:r>
          </w:p>
        </w:tc>
        <w:tc>
          <w:tcPr>
            <w:tcW w:w="1961" w:type="dxa"/>
          </w:tcPr>
          <w:p w14:paraId="68D56451">
            <w:pPr>
              <w:spacing w:line="360" w:lineRule="auto"/>
              <w:rPr>
                <w:rFonts w:ascii="仿宋" w:hAnsi="仿宋" w:eastAsia="仿宋" w:cs="仿宋"/>
                <w:sz w:val="24"/>
                <w:szCs w:val="24"/>
              </w:rPr>
            </w:pPr>
          </w:p>
        </w:tc>
        <w:tc>
          <w:tcPr>
            <w:tcW w:w="739" w:type="dxa"/>
          </w:tcPr>
          <w:p w14:paraId="1F8227EC">
            <w:pPr>
              <w:spacing w:line="360" w:lineRule="auto"/>
              <w:rPr>
                <w:rFonts w:ascii="仿宋" w:hAnsi="仿宋" w:eastAsia="仿宋" w:cs="仿宋"/>
                <w:sz w:val="24"/>
                <w:szCs w:val="24"/>
              </w:rPr>
            </w:pPr>
          </w:p>
        </w:tc>
        <w:tc>
          <w:tcPr>
            <w:tcW w:w="1546" w:type="dxa"/>
          </w:tcPr>
          <w:p w14:paraId="40719684">
            <w:pPr>
              <w:spacing w:line="360" w:lineRule="auto"/>
              <w:rPr>
                <w:rFonts w:ascii="仿宋" w:hAnsi="仿宋" w:eastAsia="仿宋" w:cs="仿宋"/>
                <w:sz w:val="24"/>
                <w:szCs w:val="24"/>
              </w:rPr>
            </w:pPr>
          </w:p>
        </w:tc>
        <w:tc>
          <w:tcPr>
            <w:tcW w:w="1219" w:type="dxa"/>
          </w:tcPr>
          <w:p w14:paraId="1F0A4963">
            <w:pPr>
              <w:spacing w:line="360" w:lineRule="auto"/>
              <w:rPr>
                <w:rFonts w:ascii="仿宋" w:hAnsi="仿宋" w:eastAsia="仿宋" w:cs="仿宋"/>
                <w:sz w:val="24"/>
                <w:szCs w:val="24"/>
              </w:rPr>
            </w:pPr>
          </w:p>
        </w:tc>
      </w:tr>
      <w:tr w14:paraId="387A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73DDDC5">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14CFB3D9">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仿宋"/>
                <w:sz w:val="21"/>
                <w:szCs w:val="21"/>
                <w:highlight w:val="none"/>
                <w:lang w:val="en-US" w:eastAsia="zh-CN"/>
              </w:rPr>
              <w:t>具备波形冻结、动态波形大小调整功能</w:t>
            </w:r>
          </w:p>
        </w:tc>
        <w:tc>
          <w:tcPr>
            <w:tcW w:w="1961" w:type="dxa"/>
          </w:tcPr>
          <w:p w14:paraId="5100B750">
            <w:pPr>
              <w:spacing w:line="360" w:lineRule="auto"/>
              <w:rPr>
                <w:rFonts w:ascii="仿宋" w:hAnsi="仿宋" w:eastAsia="仿宋" w:cs="仿宋"/>
                <w:sz w:val="24"/>
                <w:szCs w:val="24"/>
              </w:rPr>
            </w:pPr>
          </w:p>
        </w:tc>
        <w:tc>
          <w:tcPr>
            <w:tcW w:w="739" w:type="dxa"/>
          </w:tcPr>
          <w:p w14:paraId="2E626ED6">
            <w:pPr>
              <w:spacing w:line="360" w:lineRule="auto"/>
              <w:rPr>
                <w:rFonts w:ascii="仿宋" w:hAnsi="仿宋" w:eastAsia="仿宋" w:cs="仿宋"/>
                <w:sz w:val="24"/>
                <w:szCs w:val="24"/>
              </w:rPr>
            </w:pPr>
          </w:p>
        </w:tc>
        <w:tc>
          <w:tcPr>
            <w:tcW w:w="1546" w:type="dxa"/>
          </w:tcPr>
          <w:p w14:paraId="5B3D3559">
            <w:pPr>
              <w:spacing w:line="360" w:lineRule="auto"/>
              <w:rPr>
                <w:rFonts w:ascii="仿宋" w:hAnsi="仿宋" w:eastAsia="仿宋" w:cs="仿宋"/>
                <w:sz w:val="24"/>
                <w:szCs w:val="24"/>
              </w:rPr>
            </w:pPr>
          </w:p>
        </w:tc>
        <w:tc>
          <w:tcPr>
            <w:tcW w:w="1219" w:type="dxa"/>
          </w:tcPr>
          <w:p w14:paraId="7F96D97A">
            <w:pPr>
              <w:spacing w:line="360" w:lineRule="auto"/>
              <w:rPr>
                <w:rFonts w:ascii="仿宋" w:hAnsi="仿宋" w:eastAsia="仿宋" w:cs="仿宋"/>
                <w:sz w:val="24"/>
                <w:szCs w:val="24"/>
              </w:rPr>
            </w:pPr>
          </w:p>
        </w:tc>
      </w:tr>
      <w:tr w14:paraId="1576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ABA2ABF">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E652FEE">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rPr>
              <w:t>所有监测参数的报警限可一键设置</w:t>
            </w:r>
          </w:p>
        </w:tc>
        <w:tc>
          <w:tcPr>
            <w:tcW w:w="1961" w:type="dxa"/>
          </w:tcPr>
          <w:p w14:paraId="23D4E1ED">
            <w:pPr>
              <w:spacing w:line="360" w:lineRule="auto"/>
              <w:rPr>
                <w:rFonts w:ascii="仿宋" w:hAnsi="仿宋" w:eastAsia="仿宋" w:cs="仿宋"/>
                <w:sz w:val="24"/>
                <w:szCs w:val="24"/>
              </w:rPr>
            </w:pPr>
          </w:p>
        </w:tc>
        <w:tc>
          <w:tcPr>
            <w:tcW w:w="739" w:type="dxa"/>
          </w:tcPr>
          <w:p w14:paraId="1BDA18DB">
            <w:pPr>
              <w:spacing w:line="360" w:lineRule="auto"/>
              <w:rPr>
                <w:rFonts w:ascii="仿宋" w:hAnsi="仿宋" w:eastAsia="仿宋" w:cs="仿宋"/>
                <w:sz w:val="24"/>
                <w:szCs w:val="24"/>
              </w:rPr>
            </w:pPr>
          </w:p>
        </w:tc>
        <w:tc>
          <w:tcPr>
            <w:tcW w:w="1546" w:type="dxa"/>
          </w:tcPr>
          <w:p w14:paraId="154C4178">
            <w:pPr>
              <w:spacing w:line="360" w:lineRule="auto"/>
              <w:rPr>
                <w:rFonts w:ascii="仿宋" w:hAnsi="仿宋" w:eastAsia="仿宋" w:cs="仿宋"/>
                <w:sz w:val="24"/>
                <w:szCs w:val="24"/>
              </w:rPr>
            </w:pPr>
          </w:p>
        </w:tc>
        <w:tc>
          <w:tcPr>
            <w:tcW w:w="1219" w:type="dxa"/>
          </w:tcPr>
          <w:p w14:paraId="7AD2E6FB">
            <w:pPr>
              <w:spacing w:line="360" w:lineRule="auto"/>
              <w:rPr>
                <w:rFonts w:ascii="仿宋" w:hAnsi="仿宋" w:eastAsia="仿宋" w:cs="仿宋"/>
                <w:sz w:val="24"/>
                <w:szCs w:val="24"/>
              </w:rPr>
            </w:pPr>
          </w:p>
        </w:tc>
      </w:tr>
      <w:tr w14:paraId="45F9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4CF43E7">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20426A5A">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具备趋势视图功能，可动态观察ST段的变化</w:t>
            </w:r>
          </w:p>
        </w:tc>
        <w:tc>
          <w:tcPr>
            <w:tcW w:w="1961" w:type="dxa"/>
          </w:tcPr>
          <w:p w14:paraId="3DFAD4F9">
            <w:pPr>
              <w:spacing w:line="360" w:lineRule="auto"/>
              <w:rPr>
                <w:rFonts w:ascii="仿宋" w:hAnsi="仿宋" w:eastAsia="仿宋" w:cs="仿宋"/>
                <w:sz w:val="24"/>
                <w:szCs w:val="24"/>
              </w:rPr>
            </w:pPr>
          </w:p>
        </w:tc>
        <w:tc>
          <w:tcPr>
            <w:tcW w:w="739" w:type="dxa"/>
          </w:tcPr>
          <w:p w14:paraId="48AB9DA2">
            <w:pPr>
              <w:spacing w:line="360" w:lineRule="auto"/>
              <w:rPr>
                <w:rFonts w:ascii="仿宋" w:hAnsi="仿宋" w:eastAsia="仿宋" w:cs="仿宋"/>
                <w:sz w:val="24"/>
                <w:szCs w:val="24"/>
              </w:rPr>
            </w:pPr>
          </w:p>
        </w:tc>
        <w:tc>
          <w:tcPr>
            <w:tcW w:w="1546" w:type="dxa"/>
          </w:tcPr>
          <w:p w14:paraId="662CD7B6">
            <w:pPr>
              <w:spacing w:line="360" w:lineRule="auto"/>
              <w:rPr>
                <w:rFonts w:ascii="仿宋" w:hAnsi="仿宋" w:eastAsia="仿宋" w:cs="仿宋"/>
                <w:sz w:val="24"/>
                <w:szCs w:val="24"/>
              </w:rPr>
            </w:pPr>
          </w:p>
        </w:tc>
        <w:tc>
          <w:tcPr>
            <w:tcW w:w="1219" w:type="dxa"/>
          </w:tcPr>
          <w:p w14:paraId="3CC69FEE">
            <w:pPr>
              <w:spacing w:line="360" w:lineRule="auto"/>
              <w:rPr>
                <w:rFonts w:ascii="仿宋" w:hAnsi="仿宋" w:eastAsia="仿宋" w:cs="仿宋"/>
                <w:sz w:val="24"/>
                <w:szCs w:val="24"/>
              </w:rPr>
            </w:pPr>
          </w:p>
        </w:tc>
      </w:tr>
      <w:tr w14:paraId="2DF9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07146EF">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36C397B">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具备趋势图和趋势表回顾功能</w:t>
            </w:r>
          </w:p>
        </w:tc>
        <w:tc>
          <w:tcPr>
            <w:tcW w:w="1961" w:type="dxa"/>
          </w:tcPr>
          <w:p w14:paraId="2E17581B">
            <w:pPr>
              <w:spacing w:line="360" w:lineRule="auto"/>
              <w:rPr>
                <w:rFonts w:ascii="仿宋" w:hAnsi="仿宋" w:eastAsia="仿宋" w:cs="仿宋"/>
                <w:sz w:val="24"/>
                <w:szCs w:val="24"/>
              </w:rPr>
            </w:pPr>
          </w:p>
        </w:tc>
        <w:tc>
          <w:tcPr>
            <w:tcW w:w="739" w:type="dxa"/>
          </w:tcPr>
          <w:p w14:paraId="7216C713">
            <w:pPr>
              <w:spacing w:line="360" w:lineRule="auto"/>
              <w:rPr>
                <w:rFonts w:ascii="仿宋" w:hAnsi="仿宋" w:eastAsia="仿宋" w:cs="仿宋"/>
                <w:sz w:val="24"/>
                <w:szCs w:val="24"/>
              </w:rPr>
            </w:pPr>
          </w:p>
        </w:tc>
        <w:tc>
          <w:tcPr>
            <w:tcW w:w="1546" w:type="dxa"/>
          </w:tcPr>
          <w:p w14:paraId="21E0B969">
            <w:pPr>
              <w:spacing w:line="360" w:lineRule="auto"/>
              <w:rPr>
                <w:rFonts w:ascii="仿宋" w:hAnsi="仿宋" w:eastAsia="仿宋" w:cs="仿宋"/>
                <w:sz w:val="24"/>
                <w:szCs w:val="24"/>
              </w:rPr>
            </w:pPr>
          </w:p>
        </w:tc>
        <w:tc>
          <w:tcPr>
            <w:tcW w:w="1219" w:type="dxa"/>
          </w:tcPr>
          <w:p w14:paraId="608B9711">
            <w:pPr>
              <w:spacing w:line="360" w:lineRule="auto"/>
              <w:rPr>
                <w:rFonts w:ascii="仿宋" w:hAnsi="仿宋" w:eastAsia="仿宋" w:cs="仿宋"/>
                <w:sz w:val="24"/>
                <w:szCs w:val="24"/>
              </w:rPr>
            </w:pPr>
          </w:p>
        </w:tc>
      </w:tr>
      <w:tr w14:paraId="7DC5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9F70415">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8A23AFA">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具备辅助静脉穿刺、肾功能计算、血液动力学、药物计算等功能</w:t>
            </w:r>
          </w:p>
        </w:tc>
        <w:tc>
          <w:tcPr>
            <w:tcW w:w="1961" w:type="dxa"/>
          </w:tcPr>
          <w:p w14:paraId="65F48610">
            <w:pPr>
              <w:spacing w:line="360" w:lineRule="auto"/>
              <w:rPr>
                <w:rFonts w:ascii="仿宋" w:hAnsi="仿宋" w:eastAsia="仿宋" w:cs="仿宋"/>
                <w:sz w:val="24"/>
                <w:szCs w:val="24"/>
              </w:rPr>
            </w:pPr>
          </w:p>
        </w:tc>
        <w:tc>
          <w:tcPr>
            <w:tcW w:w="739" w:type="dxa"/>
          </w:tcPr>
          <w:p w14:paraId="20EAED3F">
            <w:pPr>
              <w:spacing w:line="360" w:lineRule="auto"/>
              <w:rPr>
                <w:rFonts w:ascii="仿宋" w:hAnsi="仿宋" w:eastAsia="仿宋" w:cs="仿宋"/>
                <w:sz w:val="24"/>
                <w:szCs w:val="24"/>
              </w:rPr>
            </w:pPr>
          </w:p>
        </w:tc>
        <w:tc>
          <w:tcPr>
            <w:tcW w:w="1546" w:type="dxa"/>
          </w:tcPr>
          <w:p w14:paraId="708E975D">
            <w:pPr>
              <w:spacing w:line="360" w:lineRule="auto"/>
              <w:rPr>
                <w:rFonts w:ascii="仿宋" w:hAnsi="仿宋" w:eastAsia="仿宋" w:cs="仿宋"/>
                <w:sz w:val="24"/>
                <w:szCs w:val="24"/>
              </w:rPr>
            </w:pPr>
          </w:p>
        </w:tc>
        <w:tc>
          <w:tcPr>
            <w:tcW w:w="1219" w:type="dxa"/>
          </w:tcPr>
          <w:p w14:paraId="186859C2">
            <w:pPr>
              <w:spacing w:line="360" w:lineRule="auto"/>
              <w:rPr>
                <w:rFonts w:ascii="仿宋" w:hAnsi="仿宋" w:eastAsia="仿宋" w:cs="仿宋"/>
                <w:sz w:val="24"/>
                <w:szCs w:val="24"/>
              </w:rPr>
            </w:pPr>
          </w:p>
        </w:tc>
      </w:tr>
      <w:tr w14:paraId="2B04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E268582">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1B60A964">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支持历史病人数据的导出</w:t>
            </w:r>
          </w:p>
        </w:tc>
        <w:tc>
          <w:tcPr>
            <w:tcW w:w="1961" w:type="dxa"/>
          </w:tcPr>
          <w:p w14:paraId="2616B848">
            <w:pPr>
              <w:spacing w:line="360" w:lineRule="auto"/>
              <w:rPr>
                <w:rFonts w:ascii="仿宋" w:hAnsi="仿宋" w:eastAsia="仿宋" w:cs="仿宋"/>
                <w:sz w:val="24"/>
                <w:szCs w:val="24"/>
              </w:rPr>
            </w:pPr>
          </w:p>
        </w:tc>
        <w:tc>
          <w:tcPr>
            <w:tcW w:w="739" w:type="dxa"/>
          </w:tcPr>
          <w:p w14:paraId="1A974705">
            <w:pPr>
              <w:spacing w:line="360" w:lineRule="auto"/>
              <w:rPr>
                <w:rFonts w:ascii="仿宋" w:hAnsi="仿宋" w:eastAsia="仿宋" w:cs="仿宋"/>
                <w:sz w:val="24"/>
                <w:szCs w:val="24"/>
              </w:rPr>
            </w:pPr>
          </w:p>
        </w:tc>
        <w:tc>
          <w:tcPr>
            <w:tcW w:w="1546" w:type="dxa"/>
          </w:tcPr>
          <w:p w14:paraId="50BAAFE9">
            <w:pPr>
              <w:spacing w:line="360" w:lineRule="auto"/>
              <w:rPr>
                <w:rFonts w:ascii="仿宋" w:hAnsi="仿宋" w:eastAsia="仿宋" w:cs="仿宋"/>
                <w:sz w:val="24"/>
                <w:szCs w:val="24"/>
              </w:rPr>
            </w:pPr>
          </w:p>
        </w:tc>
        <w:tc>
          <w:tcPr>
            <w:tcW w:w="1219" w:type="dxa"/>
          </w:tcPr>
          <w:p w14:paraId="14A8567F">
            <w:pPr>
              <w:spacing w:line="360" w:lineRule="auto"/>
              <w:rPr>
                <w:rFonts w:ascii="仿宋" w:hAnsi="仿宋" w:eastAsia="仿宋" w:cs="仿宋"/>
                <w:sz w:val="24"/>
                <w:szCs w:val="24"/>
              </w:rPr>
            </w:pPr>
          </w:p>
        </w:tc>
      </w:tr>
      <w:tr w14:paraId="01D3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579535C">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2A058AE8">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具备临床评分系统</w:t>
            </w:r>
          </w:p>
        </w:tc>
        <w:tc>
          <w:tcPr>
            <w:tcW w:w="1961" w:type="dxa"/>
          </w:tcPr>
          <w:p w14:paraId="581FC722">
            <w:pPr>
              <w:spacing w:line="360" w:lineRule="auto"/>
              <w:rPr>
                <w:rFonts w:ascii="仿宋" w:hAnsi="仿宋" w:eastAsia="仿宋" w:cs="仿宋"/>
                <w:sz w:val="24"/>
                <w:szCs w:val="24"/>
              </w:rPr>
            </w:pPr>
          </w:p>
        </w:tc>
        <w:tc>
          <w:tcPr>
            <w:tcW w:w="739" w:type="dxa"/>
          </w:tcPr>
          <w:p w14:paraId="350F2552">
            <w:pPr>
              <w:spacing w:line="360" w:lineRule="auto"/>
              <w:rPr>
                <w:rFonts w:ascii="仿宋" w:hAnsi="仿宋" w:eastAsia="仿宋" w:cs="仿宋"/>
                <w:sz w:val="24"/>
                <w:szCs w:val="24"/>
              </w:rPr>
            </w:pPr>
          </w:p>
        </w:tc>
        <w:tc>
          <w:tcPr>
            <w:tcW w:w="1546" w:type="dxa"/>
          </w:tcPr>
          <w:p w14:paraId="27BBC089">
            <w:pPr>
              <w:spacing w:line="360" w:lineRule="auto"/>
              <w:rPr>
                <w:rFonts w:ascii="仿宋" w:hAnsi="仿宋" w:eastAsia="仿宋" w:cs="仿宋"/>
                <w:sz w:val="24"/>
                <w:szCs w:val="24"/>
              </w:rPr>
            </w:pPr>
          </w:p>
        </w:tc>
        <w:tc>
          <w:tcPr>
            <w:tcW w:w="1219" w:type="dxa"/>
          </w:tcPr>
          <w:p w14:paraId="0261CE38">
            <w:pPr>
              <w:spacing w:line="360" w:lineRule="auto"/>
              <w:rPr>
                <w:rFonts w:ascii="仿宋" w:hAnsi="仿宋" w:eastAsia="仿宋" w:cs="仿宋"/>
                <w:sz w:val="24"/>
                <w:szCs w:val="24"/>
              </w:rPr>
            </w:pPr>
          </w:p>
        </w:tc>
      </w:tr>
      <w:tr w14:paraId="5EFA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46CA4FB">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6289931">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设备使用年限：</w:t>
            </w:r>
            <w:r>
              <w:rPr>
                <w:rFonts w:hint="eastAsia" w:ascii="仿宋" w:hAnsi="仿宋" w:eastAsia="仿宋" w:cs="仿宋"/>
                <w:b/>
                <w:bCs/>
                <w:sz w:val="21"/>
                <w:szCs w:val="21"/>
                <w:u w:val="single"/>
                <w:lang w:val="en-US" w:eastAsia="zh-CN"/>
              </w:rPr>
              <w:t>（自报）</w:t>
            </w:r>
            <w:r>
              <w:rPr>
                <w:rFonts w:hint="eastAsia" w:ascii="仿宋" w:hAnsi="仿宋" w:eastAsia="仿宋" w:cs="仿宋"/>
                <w:sz w:val="21"/>
                <w:szCs w:val="21"/>
                <w:lang w:val="en-US" w:eastAsia="zh-CN"/>
              </w:rPr>
              <w:t>年（以铭牌或说明书或注册信息为准）</w:t>
            </w:r>
          </w:p>
        </w:tc>
        <w:tc>
          <w:tcPr>
            <w:tcW w:w="1961" w:type="dxa"/>
          </w:tcPr>
          <w:p w14:paraId="5D96AA0F">
            <w:pPr>
              <w:spacing w:line="360" w:lineRule="auto"/>
              <w:rPr>
                <w:rFonts w:ascii="仿宋" w:hAnsi="仿宋" w:eastAsia="仿宋" w:cs="仿宋"/>
                <w:sz w:val="24"/>
                <w:szCs w:val="24"/>
              </w:rPr>
            </w:pPr>
          </w:p>
        </w:tc>
        <w:tc>
          <w:tcPr>
            <w:tcW w:w="739" w:type="dxa"/>
          </w:tcPr>
          <w:p w14:paraId="39946527">
            <w:pPr>
              <w:spacing w:line="360" w:lineRule="auto"/>
              <w:rPr>
                <w:rFonts w:ascii="仿宋" w:hAnsi="仿宋" w:eastAsia="仿宋" w:cs="仿宋"/>
                <w:sz w:val="24"/>
                <w:szCs w:val="24"/>
              </w:rPr>
            </w:pPr>
          </w:p>
        </w:tc>
        <w:tc>
          <w:tcPr>
            <w:tcW w:w="1546" w:type="dxa"/>
          </w:tcPr>
          <w:p w14:paraId="43BF49CE">
            <w:pPr>
              <w:spacing w:line="360" w:lineRule="auto"/>
              <w:rPr>
                <w:rFonts w:ascii="仿宋" w:hAnsi="仿宋" w:eastAsia="仿宋" w:cs="仿宋"/>
                <w:sz w:val="24"/>
                <w:szCs w:val="24"/>
              </w:rPr>
            </w:pPr>
          </w:p>
        </w:tc>
        <w:tc>
          <w:tcPr>
            <w:tcW w:w="1219" w:type="dxa"/>
          </w:tcPr>
          <w:p w14:paraId="42A35CC3">
            <w:pPr>
              <w:spacing w:line="360" w:lineRule="auto"/>
              <w:rPr>
                <w:rFonts w:ascii="仿宋" w:hAnsi="仿宋" w:eastAsia="仿宋" w:cs="仿宋"/>
                <w:sz w:val="24"/>
                <w:szCs w:val="24"/>
              </w:rPr>
            </w:pPr>
          </w:p>
        </w:tc>
      </w:tr>
    </w:tbl>
    <w:p w14:paraId="54EB1A8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left"/>
        <w:textAlignment w:val="auto"/>
        <w:rPr>
          <w:rFonts w:hint="default" w:ascii="仿宋" w:hAnsi="仿宋" w:eastAsia="仿宋" w:cs="宋体"/>
          <w:b/>
          <w:bCs/>
          <w:color w:val="000000"/>
          <w:kern w:val="0"/>
          <w:sz w:val="24"/>
          <w:szCs w:val="24"/>
          <w:lang w:val="en-US" w:eastAsia="zh-CN" w:bidi="ar-SA"/>
        </w:rPr>
      </w:pPr>
      <w:r>
        <w:rPr>
          <w:rFonts w:hint="eastAsia" w:ascii="仿宋" w:hAnsi="仿宋" w:eastAsia="仿宋" w:cs="宋体"/>
          <w:b/>
          <w:bCs/>
          <w:color w:val="000000"/>
          <w:kern w:val="0"/>
          <w:sz w:val="24"/>
          <w:szCs w:val="24"/>
          <w:lang w:val="en-US" w:eastAsia="zh-CN" w:bidi="ar-SA"/>
        </w:rPr>
        <w:t>序号4：转运监护仪</w:t>
      </w:r>
    </w:p>
    <w:tbl>
      <w:tblPr>
        <w:tblStyle w:val="7"/>
        <w:tblW w:w="10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374"/>
        <w:gridCol w:w="1961"/>
        <w:gridCol w:w="739"/>
        <w:gridCol w:w="1546"/>
        <w:gridCol w:w="1219"/>
      </w:tblGrid>
      <w:tr w14:paraId="6EE4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25" w:type="dxa"/>
            <w:shd w:val="clear" w:color="auto" w:fill="F1F1F1"/>
            <w:vAlign w:val="center"/>
          </w:tcPr>
          <w:p w14:paraId="32AD43CC">
            <w:pPr>
              <w:spacing w:line="44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4374" w:type="dxa"/>
            <w:shd w:val="clear" w:color="auto" w:fill="F1F1F1"/>
            <w:vAlign w:val="center"/>
          </w:tcPr>
          <w:p w14:paraId="1EF8E2E4">
            <w:pPr>
              <w:spacing w:line="440" w:lineRule="exact"/>
              <w:jc w:val="center"/>
              <w:rPr>
                <w:rFonts w:ascii="仿宋" w:hAnsi="仿宋" w:eastAsia="仿宋" w:cs="仿宋"/>
                <w:sz w:val="24"/>
                <w:szCs w:val="24"/>
              </w:rPr>
            </w:pPr>
            <w:r>
              <w:rPr>
                <w:rFonts w:hint="eastAsia" w:ascii="仿宋" w:hAnsi="仿宋" w:eastAsia="仿宋" w:cs="仿宋"/>
                <w:sz w:val="24"/>
                <w:szCs w:val="24"/>
              </w:rPr>
              <w:t>主要技术参数/要求</w:t>
            </w:r>
          </w:p>
        </w:tc>
        <w:tc>
          <w:tcPr>
            <w:tcW w:w="1961" w:type="dxa"/>
            <w:shd w:val="clear" w:color="auto" w:fill="F1F1F1"/>
            <w:vAlign w:val="center"/>
          </w:tcPr>
          <w:p w14:paraId="7230F080">
            <w:pPr>
              <w:spacing w:line="440" w:lineRule="exact"/>
              <w:jc w:val="center"/>
              <w:rPr>
                <w:rFonts w:ascii="仿宋" w:hAnsi="仿宋" w:eastAsia="仿宋" w:cs="仿宋"/>
                <w:sz w:val="24"/>
                <w:szCs w:val="24"/>
              </w:rPr>
            </w:pPr>
            <w:r>
              <w:rPr>
                <w:rFonts w:hint="eastAsia" w:ascii="仿宋" w:hAnsi="仿宋" w:eastAsia="仿宋" w:cs="仿宋"/>
                <w:sz w:val="24"/>
                <w:szCs w:val="24"/>
              </w:rPr>
              <w:t>投标技术参数</w:t>
            </w:r>
          </w:p>
          <w:p w14:paraId="74ADA832">
            <w:pPr>
              <w:spacing w:line="440" w:lineRule="exact"/>
              <w:jc w:val="center"/>
              <w:rPr>
                <w:rFonts w:ascii="仿宋" w:hAnsi="仿宋" w:eastAsia="仿宋" w:cs="仿宋"/>
                <w:sz w:val="24"/>
                <w:szCs w:val="24"/>
              </w:rPr>
            </w:pPr>
            <w:r>
              <w:rPr>
                <w:rFonts w:hint="eastAsia" w:ascii="仿宋" w:hAnsi="仿宋" w:eastAsia="仿宋" w:cs="仿宋"/>
                <w:sz w:val="24"/>
                <w:szCs w:val="24"/>
              </w:rPr>
              <w:t>（填写投标货物的具体参数）</w:t>
            </w:r>
          </w:p>
        </w:tc>
        <w:tc>
          <w:tcPr>
            <w:tcW w:w="739" w:type="dxa"/>
            <w:shd w:val="clear" w:color="auto" w:fill="F1F1F1"/>
            <w:vAlign w:val="center"/>
          </w:tcPr>
          <w:p w14:paraId="6118A521">
            <w:pPr>
              <w:spacing w:line="440" w:lineRule="exact"/>
              <w:jc w:val="center"/>
              <w:rPr>
                <w:rFonts w:ascii="仿宋" w:hAnsi="仿宋" w:eastAsia="仿宋" w:cs="仿宋"/>
                <w:sz w:val="24"/>
                <w:szCs w:val="24"/>
              </w:rPr>
            </w:pPr>
            <w:r>
              <w:rPr>
                <w:rFonts w:hint="eastAsia" w:ascii="仿宋" w:hAnsi="仿宋" w:eastAsia="仿宋" w:cs="仿宋"/>
                <w:sz w:val="24"/>
                <w:szCs w:val="24"/>
              </w:rPr>
              <w:t>是否响应</w:t>
            </w:r>
          </w:p>
        </w:tc>
        <w:tc>
          <w:tcPr>
            <w:tcW w:w="1546" w:type="dxa"/>
            <w:shd w:val="clear" w:color="auto" w:fill="F1F1F1"/>
            <w:vAlign w:val="center"/>
          </w:tcPr>
          <w:p w14:paraId="7DD39842">
            <w:pPr>
              <w:spacing w:line="440" w:lineRule="exact"/>
              <w:jc w:val="center"/>
              <w:rPr>
                <w:rFonts w:ascii="仿宋" w:hAnsi="仿宋" w:eastAsia="仿宋" w:cs="仿宋"/>
                <w:sz w:val="24"/>
                <w:szCs w:val="24"/>
              </w:rPr>
            </w:pPr>
            <w:r>
              <w:rPr>
                <w:rFonts w:hint="eastAsia" w:ascii="仿宋" w:hAnsi="仿宋" w:eastAsia="仿宋" w:cs="仿宋"/>
                <w:sz w:val="24"/>
                <w:szCs w:val="24"/>
              </w:rPr>
              <w:t>偏离情况</w:t>
            </w:r>
          </w:p>
          <w:p w14:paraId="4811E045">
            <w:pPr>
              <w:spacing w:line="440" w:lineRule="exact"/>
              <w:jc w:val="center"/>
              <w:rPr>
                <w:rFonts w:ascii="仿宋" w:hAnsi="仿宋" w:eastAsia="仿宋" w:cs="仿宋"/>
                <w:sz w:val="24"/>
                <w:szCs w:val="24"/>
              </w:rPr>
            </w:pPr>
            <w:r>
              <w:rPr>
                <w:rFonts w:hint="eastAsia" w:ascii="仿宋" w:hAnsi="仿宋" w:eastAsia="仿宋" w:cs="仿宋"/>
                <w:sz w:val="24"/>
                <w:szCs w:val="24"/>
              </w:rPr>
              <w:t>（正/负/无）及偏离说明</w:t>
            </w:r>
          </w:p>
        </w:tc>
        <w:tc>
          <w:tcPr>
            <w:tcW w:w="1219" w:type="dxa"/>
            <w:shd w:val="clear" w:color="auto" w:fill="F1F1F1"/>
            <w:vAlign w:val="center"/>
          </w:tcPr>
          <w:p w14:paraId="52D3F826">
            <w:pPr>
              <w:spacing w:line="440" w:lineRule="exact"/>
              <w:jc w:val="center"/>
              <w:rPr>
                <w:rFonts w:ascii="仿宋" w:hAnsi="仿宋" w:eastAsia="仿宋" w:cs="仿宋"/>
                <w:sz w:val="24"/>
                <w:szCs w:val="24"/>
              </w:rPr>
            </w:pPr>
            <w:r>
              <w:rPr>
                <w:rFonts w:hint="eastAsia" w:ascii="仿宋" w:hAnsi="仿宋" w:eastAsia="仿宋" w:cs="仿宋"/>
                <w:sz w:val="24"/>
                <w:szCs w:val="24"/>
              </w:rPr>
              <w:t>证明资料所在页码位置</w:t>
            </w:r>
          </w:p>
        </w:tc>
      </w:tr>
      <w:tr w14:paraId="3440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F3A4EEB">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145D53C">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rPr>
              <w:t>适用于对成人、小儿和新生儿进行监护</w:t>
            </w:r>
          </w:p>
        </w:tc>
        <w:tc>
          <w:tcPr>
            <w:tcW w:w="1961" w:type="dxa"/>
          </w:tcPr>
          <w:p w14:paraId="2B1730BF">
            <w:pPr>
              <w:spacing w:line="360" w:lineRule="auto"/>
              <w:rPr>
                <w:rFonts w:ascii="仿宋" w:hAnsi="仿宋" w:eastAsia="仿宋" w:cs="仿宋"/>
                <w:sz w:val="24"/>
                <w:szCs w:val="24"/>
              </w:rPr>
            </w:pPr>
          </w:p>
        </w:tc>
        <w:tc>
          <w:tcPr>
            <w:tcW w:w="739" w:type="dxa"/>
          </w:tcPr>
          <w:p w14:paraId="5F87FE4E">
            <w:pPr>
              <w:spacing w:line="360" w:lineRule="auto"/>
              <w:rPr>
                <w:rFonts w:ascii="仿宋" w:hAnsi="仿宋" w:eastAsia="仿宋" w:cs="仿宋"/>
                <w:sz w:val="24"/>
                <w:szCs w:val="24"/>
              </w:rPr>
            </w:pPr>
          </w:p>
        </w:tc>
        <w:tc>
          <w:tcPr>
            <w:tcW w:w="1546" w:type="dxa"/>
          </w:tcPr>
          <w:p w14:paraId="41AD4C6D">
            <w:pPr>
              <w:spacing w:line="360" w:lineRule="auto"/>
              <w:rPr>
                <w:rFonts w:ascii="仿宋" w:hAnsi="仿宋" w:eastAsia="仿宋" w:cs="仿宋"/>
                <w:sz w:val="24"/>
                <w:szCs w:val="24"/>
              </w:rPr>
            </w:pPr>
          </w:p>
        </w:tc>
        <w:tc>
          <w:tcPr>
            <w:tcW w:w="1219" w:type="dxa"/>
          </w:tcPr>
          <w:p w14:paraId="7FEB92AE">
            <w:pPr>
              <w:spacing w:line="360" w:lineRule="auto"/>
              <w:rPr>
                <w:rFonts w:ascii="仿宋" w:hAnsi="仿宋" w:eastAsia="仿宋" w:cs="仿宋"/>
                <w:sz w:val="24"/>
                <w:szCs w:val="24"/>
              </w:rPr>
            </w:pPr>
          </w:p>
        </w:tc>
      </w:tr>
      <w:tr w14:paraId="3325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BACD223">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49DC9DDA">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便携，整机重量：≤1KG</w:t>
            </w:r>
          </w:p>
        </w:tc>
        <w:tc>
          <w:tcPr>
            <w:tcW w:w="1961" w:type="dxa"/>
          </w:tcPr>
          <w:p w14:paraId="014388D8">
            <w:pPr>
              <w:spacing w:line="360" w:lineRule="auto"/>
              <w:rPr>
                <w:rFonts w:ascii="仿宋" w:hAnsi="仿宋" w:eastAsia="仿宋" w:cs="仿宋"/>
                <w:sz w:val="24"/>
                <w:szCs w:val="24"/>
              </w:rPr>
            </w:pPr>
          </w:p>
        </w:tc>
        <w:tc>
          <w:tcPr>
            <w:tcW w:w="739" w:type="dxa"/>
          </w:tcPr>
          <w:p w14:paraId="2E54C75D">
            <w:pPr>
              <w:spacing w:line="360" w:lineRule="auto"/>
              <w:rPr>
                <w:rFonts w:ascii="仿宋" w:hAnsi="仿宋" w:eastAsia="仿宋" w:cs="仿宋"/>
                <w:sz w:val="24"/>
                <w:szCs w:val="24"/>
              </w:rPr>
            </w:pPr>
          </w:p>
        </w:tc>
        <w:tc>
          <w:tcPr>
            <w:tcW w:w="1546" w:type="dxa"/>
          </w:tcPr>
          <w:p w14:paraId="015E2FD5">
            <w:pPr>
              <w:spacing w:line="360" w:lineRule="auto"/>
              <w:rPr>
                <w:rFonts w:ascii="仿宋" w:hAnsi="仿宋" w:eastAsia="仿宋" w:cs="仿宋"/>
                <w:sz w:val="24"/>
                <w:szCs w:val="24"/>
              </w:rPr>
            </w:pPr>
          </w:p>
        </w:tc>
        <w:tc>
          <w:tcPr>
            <w:tcW w:w="1219" w:type="dxa"/>
          </w:tcPr>
          <w:p w14:paraId="75B4C14B">
            <w:pPr>
              <w:spacing w:line="360" w:lineRule="auto"/>
              <w:rPr>
                <w:rFonts w:ascii="仿宋" w:hAnsi="仿宋" w:eastAsia="仿宋" w:cs="仿宋"/>
                <w:sz w:val="24"/>
                <w:szCs w:val="24"/>
              </w:rPr>
            </w:pPr>
          </w:p>
        </w:tc>
      </w:tr>
      <w:tr w14:paraId="7839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25" w:type="dxa"/>
            <w:vAlign w:val="center"/>
          </w:tcPr>
          <w:p w14:paraId="00C4DABB">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809E362">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显示屏：≥5英寸，彩色触摸屏</w:t>
            </w:r>
          </w:p>
        </w:tc>
        <w:tc>
          <w:tcPr>
            <w:tcW w:w="1961" w:type="dxa"/>
          </w:tcPr>
          <w:p w14:paraId="5D4583CC">
            <w:pPr>
              <w:spacing w:line="360" w:lineRule="auto"/>
              <w:rPr>
                <w:rFonts w:ascii="仿宋" w:hAnsi="仿宋" w:eastAsia="仿宋" w:cs="仿宋"/>
                <w:sz w:val="24"/>
                <w:szCs w:val="24"/>
              </w:rPr>
            </w:pPr>
          </w:p>
        </w:tc>
        <w:tc>
          <w:tcPr>
            <w:tcW w:w="739" w:type="dxa"/>
          </w:tcPr>
          <w:p w14:paraId="06858EFC">
            <w:pPr>
              <w:spacing w:line="360" w:lineRule="auto"/>
              <w:rPr>
                <w:rFonts w:ascii="仿宋" w:hAnsi="仿宋" w:eastAsia="仿宋" w:cs="仿宋"/>
                <w:sz w:val="24"/>
                <w:szCs w:val="24"/>
              </w:rPr>
            </w:pPr>
          </w:p>
        </w:tc>
        <w:tc>
          <w:tcPr>
            <w:tcW w:w="1546" w:type="dxa"/>
          </w:tcPr>
          <w:p w14:paraId="07FBCA44">
            <w:pPr>
              <w:spacing w:line="360" w:lineRule="auto"/>
              <w:rPr>
                <w:rFonts w:ascii="仿宋" w:hAnsi="仿宋" w:eastAsia="仿宋" w:cs="仿宋"/>
                <w:sz w:val="24"/>
                <w:szCs w:val="24"/>
              </w:rPr>
            </w:pPr>
          </w:p>
        </w:tc>
        <w:tc>
          <w:tcPr>
            <w:tcW w:w="1219" w:type="dxa"/>
          </w:tcPr>
          <w:p w14:paraId="13D9AA95">
            <w:pPr>
              <w:spacing w:line="360" w:lineRule="auto"/>
              <w:rPr>
                <w:rFonts w:ascii="仿宋" w:hAnsi="仿宋" w:eastAsia="仿宋" w:cs="仿宋"/>
                <w:sz w:val="24"/>
                <w:szCs w:val="24"/>
              </w:rPr>
            </w:pPr>
          </w:p>
        </w:tc>
      </w:tr>
      <w:tr w14:paraId="2170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25" w:type="dxa"/>
            <w:vAlign w:val="center"/>
          </w:tcPr>
          <w:p w14:paraId="34306169">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7D0E84C">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整机至少达到IP44防水等级，具备≥1.2米抗跌落检测</w:t>
            </w:r>
          </w:p>
        </w:tc>
        <w:tc>
          <w:tcPr>
            <w:tcW w:w="1961" w:type="dxa"/>
          </w:tcPr>
          <w:p w14:paraId="7F1D39E6">
            <w:pPr>
              <w:spacing w:line="360" w:lineRule="auto"/>
              <w:rPr>
                <w:rFonts w:ascii="仿宋" w:hAnsi="仿宋" w:eastAsia="仿宋" w:cs="仿宋"/>
                <w:sz w:val="24"/>
                <w:szCs w:val="24"/>
              </w:rPr>
            </w:pPr>
          </w:p>
        </w:tc>
        <w:tc>
          <w:tcPr>
            <w:tcW w:w="739" w:type="dxa"/>
          </w:tcPr>
          <w:p w14:paraId="7C206B9C">
            <w:pPr>
              <w:spacing w:line="360" w:lineRule="auto"/>
              <w:rPr>
                <w:rFonts w:ascii="仿宋" w:hAnsi="仿宋" w:eastAsia="仿宋" w:cs="仿宋"/>
                <w:sz w:val="24"/>
                <w:szCs w:val="24"/>
              </w:rPr>
            </w:pPr>
          </w:p>
        </w:tc>
        <w:tc>
          <w:tcPr>
            <w:tcW w:w="1546" w:type="dxa"/>
          </w:tcPr>
          <w:p w14:paraId="056104AE">
            <w:pPr>
              <w:spacing w:line="360" w:lineRule="auto"/>
              <w:rPr>
                <w:rFonts w:ascii="仿宋" w:hAnsi="仿宋" w:eastAsia="仿宋" w:cs="仿宋"/>
                <w:sz w:val="24"/>
                <w:szCs w:val="24"/>
              </w:rPr>
            </w:pPr>
          </w:p>
        </w:tc>
        <w:tc>
          <w:tcPr>
            <w:tcW w:w="1219" w:type="dxa"/>
          </w:tcPr>
          <w:p w14:paraId="01E4FBBC">
            <w:pPr>
              <w:spacing w:line="360" w:lineRule="auto"/>
              <w:rPr>
                <w:rFonts w:ascii="仿宋" w:hAnsi="仿宋" w:eastAsia="仿宋" w:cs="仿宋"/>
                <w:sz w:val="24"/>
                <w:szCs w:val="24"/>
              </w:rPr>
            </w:pPr>
          </w:p>
        </w:tc>
      </w:tr>
      <w:tr w14:paraId="601C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25" w:type="dxa"/>
            <w:vAlign w:val="center"/>
          </w:tcPr>
          <w:p w14:paraId="5CF4D03D">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F47AAA6">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内置电池满电支持≥5小时的持续监测</w:t>
            </w:r>
          </w:p>
        </w:tc>
        <w:tc>
          <w:tcPr>
            <w:tcW w:w="1961" w:type="dxa"/>
          </w:tcPr>
          <w:p w14:paraId="51440471">
            <w:pPr>
              <w:spacing w:line="360" w:lineRule="auto"/>
              <w:rPr>
                <w:rFonts w:ascii="仿宋" w:hAnsi="仿宋" w:eastAsia="仿宋" w:cs="仿宋"/>
                <w:sz w:val="24"/>
                <w:szCs w:val="24"/>
              </w:rPr>
            </w:pPr>
          </w:p>
        </w:tc>
        <w:tc>
          <w:tcPr>
            <w:tcW w:w="739" w:type="dxa"/>
          </w:tcPr>
          <w:p w14:paraId="1FFEEE11">
            <w:pPr>
              <w:spacing w:line="360" w:lineRule="auto"/>
              <w:rPr>
                <w:rFonts w:ascii="仿宋" w:hAnsi="仿宋" w:eastAsia="仿宋" w:cs="仿宋"/>
                <w:sz w:val="24"/>
                <w:szCs w:val="24"/>
              </w:rPr>
            </w:pPr>
          </w:p>
        </w:tc>
        <w:tc>
          <w:tcPr>
            <w:tcW w:w="1546" w:type="dxa"/>
          </w:tcPr>
          <w:p w14:paraId="53BB1492">
            <w:pPr>
              <w:spacing w:line="360" w:lineRule="auto"/>
              <w:rPr>
                <w:rFonts w:ascii="仿宋" w:hAnsi="仿宋" w:eastAsia="仿宋" w:cs="仿宋"/>
                <w:sz w:val="24"/>
                <w:szCs w:val="24"/>
              </w:rPr>
            </w:pPr>
          </w:p>
        </w:tc>
        <w:tc>
          <w:tcPr>
            <w:tcW w:w="1219" w:type="dxa"/>
          </w:tcPr>
          <w:p w14:paraId="7AD40A16">
            <w:pPr>
              <w:spacing w:line="360" w:lineRule="auto"/>
              <w:rPr>
                <w:rFonts w:ascii="仿宋" w:hAnsi="仿宋" w:eastAsia="仿宋" w:cs="仿宋"/>
                <w:sz w:val="24"/>
                <w:szCs w:val="24"/>
              </w:rPr>
            </w:pPr>
          </w:p>
        </w:tc>
      </w:tr>
      <w:tr w14:paraId="6020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FCCCFD8">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8F3A292">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rPr>
              <w:t>内置DC电源接口，可以进行车载充电</w:t>
            </w:r>
          </w:p>
        </w:tc>
        <w:tc>
          <w:tcPr>
            <w:tcW w:w="1961" w:type="dxa"/>
          </w:tcPr>
          <w:p w14:paraId="6181FE77">
            <w:pPr>
              <w:spacing w:line="360" w:lineRule="auto"/>
              <w:rPr>
                <w:rFonts w:ascii="仿宋" w:hAnsi="仿宋" w:eastAsia="仿宋" w:cs="仿宋"/>
                <w:sz w:val="24"/>
                <w:szCs w:val="24"/>
              </w:rPr>
            </w:pPr>
          </w:p>
        </w:tc>
        <w:tc>
          <w:tcPr>
            <w:tcW w:w="739" w:type="dxa"/>
          </w:tcPr>
          <w:p w14:paraId="5929B92C">
            <w:pPr>
              <w:spacing w:line="360" w:lineRule="auto"/>
              <w:rPr>
                <w:rFonts w:ascii="仿宋" w:hAnsi="仿宋" w:eastAsia="仿宋" w:cs="仿宋"/>
                <w:sz w:val="24"/>
                <w:szCs w:val="24"/>
              </w:rPr>
            </w:pPr>
          </w:p>
        </w:tc>
        <w:tc>
          <w:tcPr>
            <w:tcW w:w="1546" w:type="dxa"/>
          </w:tcPr>
          <w:p w14:paraId="4000298B">
            <w:pPr>
              <w:spacing w:line="360" w:lineRule="auto"/>
              <w:rPr>
                <w:rFonts w:ascii="仿宋" w:hAnsi="仿宋" w:eastAsia="仿宋" w:cs="仿宋"/>
                <w:sz w:val="24"/>
                <w:szCs w:val="24"/>
              </w:rPr>
            </w:pPr>
          </w:p>
        </w:tc>
        <w:tc>
          <w:tcPr>
            <w:tcW w:w="1219" w:type="dxa"/>
          </w:tcPr>
          <w:p w14:paraId="1ED6F320">
            <w:pPr>
              <w:spacing w:line="360" w:lineRule="auto"/>
              <w:rPr>
                <w:rFonts w:ascii="仿宋" w:hAnsi="仿宋" w:eastAsia="仿宋" w:cs="仿宋"/>
                <w:sz w:val="24"/>
                <w:szCs w:val="24"/>
              </w:rPr>
            </w:pPr>
          </w:p>
        </w:tc>
      </w:tr>
      <w:tr w14:paraId="3320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D1E5DE4">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4C3A2EB9">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配置转运提手</w:t>
            </w:r>
          </w:p>
        </w:tc>
        <w:tc>
          <w:tcPr>
            <w:tcW w:w="1961" w:type="dxa"/>
          </w:tcPr>
          <w:p w14:paraId="5E761BFD">
            <w:pPr>
              <w:spacing w:line="360" w:lineRule="auto"/>
              <w:rPr>
                <w:rFonts w:ascii="仿宋" w:hAnsi="仿宋" w:eastAsia="仿宋" w:cs="仿宋"/>
                <w:sz w:val="24"/>
                <w:szCs w:val="24"/>
              </w:rPr>
            </w:pPr>
          </w:p>
        </w:tc>
        <w:tc>
          <w:tcPr>
            <w:tcW w:w="739" w:type="dxa"/>
          </w:tcPr>
          <w:p w14:paraId="5DEA082E">
            <w:pPr>
              <w:spacing w:line="360" w:lineRule="auto"/>
              <w:rPr>
                <w:rFonts w:ascii="仿宋" w:hAnsi="仿宋" w:eastAsia="仿宋" w:cs="仿宋"/>
                <w:sz w:val="24"/>
                <w:szCs w:val="24"/>
              </w:rPr>
            </w:pPr>
          </w:p>
        </w:tc>
        <w:tc>
          <w:tcPr>
            <w:tcW w:w="1546" w:type="dxa"/>
          </w:tcPr>
          <w:p w14:paraId="31E069A2">
            <w:pPr>
              <w:spacing w:line="360" w:lineRule="auto"/>
              <w:rPr>
                <w:rFonts w:ascii="仿宋" w:hAnsi="仿宋" w:eastAsia="仿宋" w:cs="仿宋"/>
                <w:sz w:val="24"/>
                <w:szCs w:val="24"/>
              </w:rPr>
            </w:pPr>
          </w:p>
        </w:tc>
        <w:tc>
          <w:tcPr>
            <w:tcW w:w="1219" w:type="dxa"/>
          </w:tcPr>
          <w:p w14:paraId="5C97D201">
            <w:pPr>
              <w:spacing w:line="360" w:lineRule="auto"/>
              <w:rPr>
                <w:rFonts w:ascii="仿宋" w:hAnsi="仿宋" w:eastAsia="仿宋" w:cs="仿宋"/>
                <w:sz w:val="24"/>
                <w:szCs w:val="24"/>
              </w:rPr>
            </w:pPr>
          </w:p>
        </w:tc>
      </w:tr>
      <w:tr w14:paraId="5EE7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287EB5B">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A7DE6C9">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监测参数包括但不限于：心电、无创血压、脉搏血氧饱和度、呼吸、体温等</w:t>
            </w:r>
          </w:p>
        </w:tc>
        <w:tc>
          <w:tcPr>
            <w:tcW w:w="1961" w:type="dxa"/>
          </w:tcPr>
          <w:p w14:paraId="165D421A">
            <w:pPr>
              <w:spacing w:line="360" w:lineRule="auto"/>
              <w:rPr>
                <w:rFonts w:ascii="仿宋" w:hAnsi="仿宋" w:eastAsia="仿宋" w:cs="仿宋"/>
                <w:sz w:val="24"/>
                <w:szCs w:val="24"/>
              </w:rPr>
            </w:pPr>
          </w:p>
        </w:tc>
        <w:tc>
          <w:tcPr>
            <w:tcW w:w="739" w:type="dxa"/>
          </w:tcPr>
          <w:p w14:paraId="24E67284">
            <w:pPr>
              <w:spacing w:line="360" w:lineRule="auto"/>
              <w:rPr>
                <w:rFonts w:ascii="仿宋" w:hAnsi="仿宋" w:eastAsia="仿宋" w:cs="仿宋"/>
                <w:sz w:val="24"/>
                <w:szCs w:val="24"/>
              </w:rPr>
            </w:pPr>
          </w:p>
        </w:tc>
        <w:tc>
          <w:tcPr>
            <w:tcW w:w="1546" w:type="dxa"/>
          </w:tcPr>
          <w:p w14:paraId="446D53CE">
            <w:pPr>
              <w:spacing w:line="360" w:lineRule="auto"/>
              <w:rPr>
                <w:rFonts w:ascii="仿宋" w:hAnsi="仿宋" w:eastAsia="仿宋" w:cs="仿宋"/>
                <w:sz w:val="24"/>
                <w:szCs w:val="24"/>
              </w:rPr>
            </w:pPr>
          </w:p>
        </w:tc>
        <w:tc>
          <w:tcPr>
            <w:tcW w:w="1219" w:type="dxa"/>
          </w:tcPr>
          <w:p w14:paraId="78509298">
            <w:pPr>
              <w:spacing w:line="360" w:lineRule="auto"/>
              <w:rPr>
                <w:rFonts w:ascii="仿宋" w:hAnsi="仿宋" w:eastAsia="仿宋" w:cs="仿宋"/>
                <w:sz w:val="24"/>
                <w:szCs w:val="24"/>
              </w:rPr>
            </w:pPr>
          </w:p>
        </w:tc>
      </w:tr>
      <w:tr w14:paraId="3E91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F5335EB">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1D80396">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心电监测：</w:t>
            </w:r>
          </w:p>
        </w:tc>
        <w:tc>
          <w:tcPr>
            <w:tcW w:w="1961" w:type="dxa"/>
          </w:tcPr>
          <w:p w14:paraId="0001109E">
            <w:pPr>
              <w:spacing w:line="360" w:lineRule="auto"/>
              <w:rPr>
                <w:rFonts w:ascii="仿宋" w:hAnsi="仿宋" w:eastAsia="仿宋" w:cs="仿宋"/>
                <w:sz w:val="24"/>
                <w:szCs w:val="24"/>
              </w:rPr>
            </w:pPr>
          </w:p>
        </w:tc>
        <w:tc>
          <w:tcPr>
            <w:tcW w:w="739" w:type="dxa"/>
          </w:tcPr>
          <w:p w14:paraId="46BF1BD9">
            <w:pPr>
              <w:spacing w:line="360" w:lineRule="auto"/>
              <w:rPr>
                <w:rFonts w:ascii="仿宋" w:hAnsi="仿宋" w:eastAsia="仿宋" w:cs="仿宋"/>
                <w:sz w:val="24"/>
                <w:szCs w:val="24"/>
              </w:rPr>
            </w:pPr>
          </w:p>
        </w:tc>
        <w:tc>
          <w:tcPr>
            <w:tcW w:w="1546" w:type="dxa"/>
          </w:tcPr>
          <w:p w14:paraId="7CA406D3">
            <w:pPr>
              <w:spacing w:line="360" w:lineRule="auto"/>
              <w:rPr>
                <w:rFonts w:ascii="仿宋" w:hAnsi="仿宋" w:eastAsia="仿宋" w:cs="仿宋"/>
                <w:sz w:val="24"/>
                <w:szCs w:val="24"/>
              </w:rPr>
            </w:pPr>
          </w:p>
        </w:tc>
        <w:tc>
          <w:tcPr>
            <w:tcW w:w="1219" w:type="dxa"/>
          </w:tcPr>
          <w:p w14:paraId="77926DA4">
            <w:pPr>
              <w:spacing w:line="360" w:lineRule="auto"/>
              <w:rPr>
                <w:rFonts w:ascii="仿宋" w:hAnsi="仿宋" w:eastAsia="仿宋" w:cs="仿宋"/>
                <w:sz w:val="24"/>
                <w:szCs w:val="24"/>
              </w:rPr>
            </w:pPr>
          </w:p>
        </w:tc>
      </w:tr>
      <w:tr w14:paraId="1961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747A0FB">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8FE2D36">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支持3导/5导心电测量</w:t>
            </w:r>
          </w:p>
        </w:tc>
        <w:tc>
          <w:tcPr>
            <w:tcW w:w="1961" w:type="dxa"/>
          </w:tcPr>
          <w:p w14:paraId="4F9F7FD8">
            <w:pPr>
              <w:spacing w:line="360" w:lineRule="auto"/>
              <w:rPr>
                <w:rFonts w:ascii="仿宋" w:hAnsi="仿宋" w:eastAsia="仿宋" w:cs="仿宋"/>
                <w:sz w:val="24"/>
                <w:szCs w:val="24"/>
              </w:rPr>
            </w:pPr>
          </w:p>
        </w:tc>
        <w:tc>
          <w:tcPr>
            <w:tcW w:w="739" w:type="dxa"/>
          </w:tcPr>
          <w:p w14:paraId="06DDC7AE">
            <w:pPr>
              <w:spacing w:line="360" w:lineRule="auto"/>
              <w:rPr>
                <w:rFonts w:ascii="仿宋" w:hAnsi="仿宋" w:eastAsia="仿宋" w:cs="仿宋"/>
                <w:sz w:val="24"/>
                <w:szCs w:val="24"/>
              </w:rPr>
            </w:pPr>
          </w:p>
        </w:tc>
        <w:tc>
          <w:tcPr>
            <w:tcW w:w="1546" w:type="dxa"/>
          </w:tcPr>
          <w:p w14:paraId="3E242879">
            <w:pPr>
              <w:spacing w:line="360" w:lineRule="auto"/>
              <w:rPr>
                <w:rFonts w:ascii="仿宋" w:hAnsi="仿宋" w:eastAsia="仿宋" w:cs="仿宋"/>
                <w:sz w:val="24"/>
                <w:szCs w:val="24"/>
              </w:rPr>
            </w:pPr>
          </w:p>
        </w:tc>
        <w:tc>
          <w:tcPr>
            <w:tcW w:w="1219" w:type="dxa"/>
          </w:tcPr>
          <w:p w14:paraId="04884F14">
            <w:pPr>
              <w:spacing w:line="360" w:lineRule="auto"/>
              <w:rPr>
                <w:rFonts w:ascii="仿宋" w:hAnsi="仿宋" w:eastAsia="仿宋" w:cs="仿宋"/>
                <w:sz w:val="24"/>
                <w:szCs w:val="24"/>
              </w:rPr>
            </w:pPr>
          </w:p>
        </w:tc>
      </w:tr>
      <w:tr w14:paraId="03CD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8ECCCAE">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569FB6B5">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具有心率、ST段测量、心律失常分析功能</w:t>
            </w:r>
          </w:p>
        </w:tc>
        <w:tc>
          <w:tcPr>
            <w:tcW w:w="1961" w:type="dxa"/>
          </w:tcPr>
          <w:p w14:paraId="06437EC2">
            <w:pPr>
              <w:spacing w:line="360" w:lineRule="auto"/>
              <w:rPr>
                <w:rFonts w:ascii="仿宋" w:hAnsi="仿宋" w:eastAsia="仿宋" w:cs="仿宋"/>
                <w:sz w:val="24"/>
                <w:szCs w:val="24"/>
              </w:rPr>
            </w:pPr>
          </w:p>
        </w:tc>
        <w:tc>
          <w:tcPr>
            <w:tcW w:w="739" w:type="dxa"/>
          </w:tcPr>
          <w:p w14:paraId="6801D242">
            <w:pPr>
              <w:spacing w:line="360" w:lineRule="auto"/>
              <w:rPr>
                <w:rFonts w:ascii="仿宋" w:hAnsi="仿宋" w:eastAsia="仿宋" w:cs="仿宋"/>
                <w:sz w:val="24"/>
                <w:szCs w:val="24"/>
              </w:rPr>
            </w:pPr>
          </w:p>
        </w:tc>
        <w:tc>
          <w:tcPr>
            <w:tcW w:w="1546" w:type="dxa"/>
          </w:tcPr>
          <w:p w14:paraId="41CE4DA2">
            <w:pPr>
              <w:spacing w:line="360" w:lineRule="auto"/>
              <w:rPr>
                <w:rFonts w:ascii="仿宋" w:hAnsi="仿宋" w:eastAsia="仿宋" w:cs="仿宋"/>
                <w:sz w:val="24"/>
                <w:szCs w:val="24"/>
              </w:rPr>
            </w:pPr>
          </w:p>
        </w:tc>
        <w:tc>
          <w:tcPr>
            <w:tcW w:w="1219" w:type="dxa"/>
          </w:tcPr>
          <w:p w14:paraId="50C8ED1E">
            <w:pPr>
              <w:spacing w:line="360" w:lineRule="auto"/>
              <w:rPr>
                <w:rFonts w:ascii="仿宋" w:hAnsi="仿宋" w:eastAsia="仿宋" w:cs="仿宋"/>
                <w:sz w:val="24"/>
                <w:szCs w:val="24"/>
              </w:rPr>
            </w:pPr>
          </w:p>
        </w:tc>
      </w:tr>
      <w:tr w14:paraId="3506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7C779DF">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F3E5C39">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可分析心律失常的种类数量：≥20种</w:t>
            </w:r>
          </w:p>
        </w:tc>
        <w:tc>
          <w:tcPr>
            <w:tcW w:w="1961" w:type="dxa"/>
          </w:tcPr>
          <w:p w14:paraId="10CEAD37">
            <w:pPr>
              <w:spacing w:line="360" w:lineRule="auto"/>
              <w:rPr>
                <w:rFonts w:ascii="仿宋" w:hAnsi="仿宋" w:eastAsia="仿宋" w:cs="仿宋"/>
                <w:sz w:val="24"/>
                <w:szCs w:val="24"/>
              </w:rPr>
            </w:pPr>
          </w:p>
        </w:tc>
        <w:tc>
          <w:tcPr>
            <w:tcW w:w="739" w:type="dxa"/>
          </w:tcPr>
          <w:p w14:paraId="6C368510">
            <w:pPr>
              <w:spacing w:line="360" w:lineRule="auto"/>
              <w:rPr>
                <w:rFonts w:ascii="仿宋" w:hAnsi="仿宋" w:eastAsia="仿宋" w:cs="仿宋"/>
                <w:sz w:val="24"/>
                <w:szCs w:val="24"/>
              </w:rPr>
            </w:pPr>
          </w:p>
        </w:tc>
        <w:tc>
          <w:tcPr>
            <w:tcW w:w="1546" w:type="dxa"/>
          </w:tcPr>
          <w:p w14:paraId="05DF2AC5">
            <w:pPr>
              <w:spacing w:line="360" w:lineRule="auto"/>
              <w:rPr>
                <w:rFonts w:ascii="仿宋" w:hAnsi="仿宋" w:eastAsia="仿宋" w:cs="仿宋"/>
                <w:sz w:val="24"/>
                <w:szCs w:val="24"/>
              </w:rPr>
            </w:pPr>
          </w:p>
        </w:tc>
        <w:tc>
          <w:tcPr>
            <w:tcW w:w="1219" w:type="dxa"/>
          </w:tcPr>
          <w:p w14:paraId="7862646B">
            <w:pPr>
              <w:spacing w:line="360" w:lineRule="auto"/>
              <w:rPr>
                <w:rFonts w:ascii="仿宋" w:hAnsi="仿宋" w:eastAsia="仿宋" w:cs="仿宋"/>
                <w:sz w:val="24"/>
                <w:szCs w:val="24"/>
              </w:rPr>
            </w:pPr>
          </w:p>
        </w:tc>
      </w:tr>
      <w:tr w14:paraId="423F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6D20ECF">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84E89BF">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无创血压监测：具备手动、自动、连续、序列等测量模式</w:t>
            </w:r>
          </w:p>
        </w:tc>
        <w:tc>
          <w:tcPr>
            <w:tcW w:w="1961" w:type="dxa"/>
          </w:tcPr>
          <w:p w14:paraId="104FB040">
            <w:pPr>
              <w:spacing w:line="360" w:lineRule="auto"/>
              <w:rPr>
                <w:rFonts w:ascii="仿宋" w:hAnsi="仿宋" w:eastAsia="仿宋" w:cs="仿宋"/>
                <w:sz w:val="24"/>
                <w:szCs w:val="24"/>
              </w:rPr>
            </w:pPr>
          </w:p>
        </w:tc>
        <w:tc>
          <w:tcPr>
            <w:tcW w:w="739" w:type="dxa"/>
          </w:tcPr>
          <w:p w14:paraId="5B55AD79">
            <w:pPr>
              <w:spacing w:line="360" w:lineRule="auto"/>
              <w:rPr>
                <w:rFonts w:ascii="仿宋" w:hAnsi="仿宋" w:eastAsia="仿宋" w:cs="仿宋"/>
                <w:sz w:val="24"/>
                <w:szCs w:val="24"/>
              </w:rPr>
            </w:pPr>
          </w:p>
        </w:tc>
        <w:tc>
          <w:tcPr>
            <w:tcW w:w="1546" w:type="dxa"/>
          </w:tcPr>
          <w:p w14:paraId="1E383268">
            <w:pPr>
              <w:spacing w:line="360" w:lineRule="auto"/>
              <w:rPr>
                <w:rFonts w:ascii="仿宋" w:hAnsi="仿宋" w:eastAsia="仿宋" w:cs="仿宋"/>
                <w:sz w:val="24"/>
                <w:szCs w:val="24"/>
              </w:rPr>
            </w:pPr>
          </w:p>
        </w:tc>
        <w:tc>
          <w:tcPr>
            <w:tcW w:w="1219" w:type="dxa"/>
          </w:tcPr>
          <w:p w14:paraId="67FB054D">
            <w:pPr>
              <w:spacing w:line="360" w:lineRule="auto"/>
              <w:rPr>
                <w:rFonts w:ascii="仿宋" w:hAnsi="仿宋" w:eastAsia="仿宋" w:cs="仿宋"/>
                <w:sz w:val="24"/>
                <w:szCs w:val="24"/>
              </w:rPr>
            </w:pPr>
          </w:p>
        </w:tc>
      </w:tr>
      <w:tr w14:paraId="2B1F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3A61972">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5E3CAFE">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脉搏血氧饱和度监测：具备SpO2,PR和PI等参数的实时监测</w:t>
            </w:r>
          </w:p>
        </w:tc>
        <w:tc>
          <w:tcPr>
            <w:tcW w:w="1961" w:type="dxa"/>
          </w:tcPr>
          <w:p w14:paraId="4DD03251">
            <w:pPr>
              <w:spacing w:line="360" w:lineRule="auto"/>
              <w:rPr>
                <w:rFonts w:ascii="仿宋" w:hAnsi="仿宋" w:eastAsia="仿宋" w:cs="仿宋"/>
                <w:sz w:val="24"/>
                <w:szCs w:val="24"/>
              </w:rPr>
            </w:pPr>
          </w:p>
        </w:tc>
        <w:tc>
          <w:tcPr>
            <w:tcW w:w="739" w:type="dxa"/>
          </w:tcPr>
          <w:p w14:paraId="30ABBF01">
            <w:pPr>
              <w:spacing w:line="360" w:lineRule="auto"/>
              <w:rPr>
                <w:rFonts w:ascii="仿宋" w:hAnsi="仿宋" w:eastAsia="仿宋" w:cs="仿宋"/>
                <w:sz w:val="24"/>
                <w:szCs w:val="24"/>
              </w:rPr>
            </w:pPr>
          </w:p>
        </w:tc>
        <w:tc>
          <w:tcPr>
            <w:tcW w:w="1546" w:type="dxa"/>
          </w:tcPr>
          <w:p w14:paraId="5EB63B7C">
            <w:pPr>
              <w:spacing w:line="360" w:lineRule="auto"/>
              <w:rPr>
                <w:rFonts w:ascii="仿宋" w:hAnsi="仿宋" w:eastAsia="仿宋" w:cs="仿宋"/>
                <w:sz w:val="24"/>
                <w:szCs w:val="24"/>
              </w:rPr>
            </w:pPr>
          </w:p>
        </w:tc>
        <w:tc>
          <w:tcPr>
            <w:tcW w:w="1219" w:type="dxa"/>
          </w:tcPr>
          <w:p w14:paraId="5B79EDC8">
            <w:pPr>
              <w:spacing w:line="360" w:lineRule="auto"/>
              <w:rPr>
                <w:rFonts w:ascii="仿宋" w:hAnsi="仿宋" w:eastAsia="仿宋" w:cs="仿宋"/>
                <w:sz w:val="24"/>
                <w:szCs w:val="24"/>
              </w:rPr>
            </w:pPr>
          </w:p>
        </w:tc>
      </w:tr>
      <w:tr w14:paraId="5620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5" w:type="dxa"/>
            <w:vAlign w:val="center"/>
          </w:tcPr>
          <w:p w14:paraId="7232C68D">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FB00343">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lang w:eastAsia="zh-CN"/>
              </w:rPr>
              <w:t>呼吸监测：阻抗呼吸监测</w:t>
            </w:r>
          </w:p>
        </w:tc>
        <w:tc>
          <w:tcPr>
            <w:tcW w:w="1961" w:type="dxa"/>
          </w:tcPr>
          <w:p w14:paraId="2302C3DD">
            <w:pPr>
              <w:spacing w:line="360" w:lineRule="auto"/>
              <w:rPr>
                <w:rFonts w:ascii="仿宋" w:hAnsi="仿宋" w:eastAsia="仿宋" w:cs="仿宋"/>
                <w:sz w:val="24"/>
                <w:szCs w:val="24"/>
              </w:rPr>
            </w:pPr>
          </w:p>
        </w:tc>
        <w:tc>
          <w:tcPr>
            <w:tcW w:w="739" w:type="dxa"/>
          </w:tcPr>
          <w:p w14:paraId="0B4D6C17">
            <w:pPr>
              <w:spacing w:line="360" w:lineRule="auto"/>
              <w:rPr>
                <w:rFonts w:ascii="仿宋" w:hAnsi="仿宋" w:eastAsia="仿宋" w:cs="仿宋"/>
                <w:sz w:val="24"/>
                <w:szCs w:val="24"/>
              </w:rPr>
            </w:pPr>
          </w:p>
        </w:tc>
        <w:tc>
          <w:tcPr>
            <w:tcW w:w="1546" w:type="dxa"/>
          </w:tcPr>
          <w:p w14:paraId="7BF539D7">
            <w:pPr>
              <w:spacing w:line="360" w:lineRule="auto"/>
              <w:rPr>
                <w:rFonts w:ascii="仿宋" w:hAnsi="仿宋" w:eastAsia="仿宋" w:cs="仿宋"/>
                <w:sz w:val="24"/>
                <w:szCs w:val="24"/>
              </w:rPr>
            </w:pPr>
          </w:p>
        </w:tc>
        <w:tc>
          <w:tcPr>
            <w:tcW w:w="1219" w:type="dxa"/>
          </w:tcPr>
          <w:p w14:paraId="5A3F7E7C">
            <w:pPr>
              <w:spacing w:line="360" w:lineRule="auto"/>
              <w:rPr>
                <w:rFonts w:ascii="仿宋" w:hAnsi="仿宋" w:eastAsia="仿宋" w:cs="仿宋"/>
                <w:sz w:val="24"/>
                <w:szCs w:val="24"/>
              </w:rPr>
            </w:pPr>
          </w:p>
        </w:tc>
      </w:tr>
      <w:tr w14:paraId="5844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5" w:type="dxa"/>
            <w:vAlign w:val="center"/>
          </w:tcPr>
          <w:p w14:paraId="1BB4521F">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6E36A63">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体温监测：双通道监测</w:t>
            </w:r>
          </w:p>
        </w:tc>
        <w:tc>
          <w:tcPr>
            <w:tcW w:w="1961" w:type="dxa"/>
          </w:tcPr>
          <w:p w14:paraId="6F1BE522">
            <w:pPr>
              <w:spacing w:line="360" w:lineRule="auto"/>
              <w:rPr>
                <w:rFonts w:ascii="仿宋" w:hAnsi="仿宋" w:eastAsia="仿宋" w:cs="仿宋"/>
                <w:sz w:val="24"/>
                <w:szCs w:val="24"/>
              </w:rPr>
            </w:pPr>
          </w:p>
        </w:tc>
        <w:tc>
          <w:tcPr>
            <w:tcW w:w="739" w:type="dxa"/>
          </w:tcPr>
          <w:p w14:paraId="69736E7F">
            <w:pPr>
              <w:spacing w:line="360" w:lineRule="auto"/>
              <w:rPr>
                <w:rFonts w:ascii="仿宋" w:hAnsi="仿宋" w:eastAsia="仿宋" w:cs="仿宋"/>
                <w:sz w:val="24"/>
                <w:szCs w:val="24"/>
              </w:rPr>
            </w:pPr>
          </w:p>
        </w:tc>
        <w:tc>
          <w:tcPr>
            <w:tcW w:w="1546" w:type="dxa"/>
          </w:tcPr>
          <w:p w14:paraId="7ECE3C1D">
            <w:pPr>
              <w:spacing w:line="360" w:lineRule="auto"/>
              <w:rPr>
                <w:rFonts w:ascii="仿宋" w:hAnsi="仿宋" w:eastAsia="仿宋" w:cs="仿宋"/>
                <w:sz w:val="24"/>
                <w:szCs w:val="24"/>
              </w:rPr>
            </w:pPr>
          </w:p>
        </w:tc>
        <w:tc>
          <w:tcPr>
            <w:tcW w:w="1219" w:type="dxa"/>
          </w:tcPr>
          <w:p w14:paraId="66C7FE25">
            <w:pPr>
              <w:spacing w:line="360" w:lineRule="auto"/>
              <w:rPr>
                <w:rFonts w:ascii="仿宋" w:hAnsi="仿宋" w:eastAsia="仿宋" w:cs="仿宋"/>
                <w:sz w:val="24"/>
                <w:szCs w:val="24"/>
              </w:rPr>
            </w:pPr>
          </w:p>
        </w:tc>
      </w:tr>
      <w:tr w14:paraId="0868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47EFC6E">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highlight w:val="none"/>
              </w:rPr>
            </w:pPr>
          </w:p>
        </w:tc>
        <w:tc>
          <w:tcPr>
            <w:tcW w:w="4374" w:type="dxa"/>
            <w:vAlign w:val="center"/>
          </w:tcPr>
          <w:p w14:paraId="54356ED4">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lang w:eastAsia="zh-CN"/>
              </w:rPr>
              <w:t>支持≥120小时趋势表、趋势图回顾；支持≥1000条事件回顾；支持≥1000条NIBP测量结果回顾</w:t>
            </w:r>
          </w:p>
        </w:tc>
        <w:tc>
          <w:tcPr>
            <w:tcW w:w="1961" w:type="dxa"/>
          </w:tcPr>
          <w:p w14:paraId="543592C3">
            <w:pPr>
              <w:spacing w:line="360" w:lineRule="auto"/>
              <w:rPr>
                <w:rFonts w:ascii="仿宋" w:hAnsi="仿宋" w:eastAsia="仿宋" w:cs="仿宋"/>
                <w:sz w:val="24"/>
                <w:szCs w:val="24"/>
              </w:rPr>
            </w:pPr>
          </w:p>
        </w:tc>
        <w:tc>
          <w:tcPr>
            <w:tcW w:w="739" w:type="dxa"/>
          </w:tcPr>
          <w:p w14:paraId="0E9AB240">
            <w:pPr>
              <w:spacing w:line="360" w:lineRule="auto"/>
              <w:rPr>
                <w:rFonts w:ascii="仿宋" w:hAnsi="仿宋" w:eastAsia="仿宋" w:cs="仿宋"/>
                <w:sz w:val="24"/>
                <w:szCs w:val="24"/>
              </w:rPr>
            </w:pPr>
          </w:p>
        </w:tc>
        <w:tc>
          <w:tcPr>
            <w:tcW w:w="1546" w:type="dxa"/>
          </w:tcPr>
          <w:p w14:paraId="6AB6B3E3">
            <w:pPr>
              <w:spacing w:line="360" w:lineRule="auto"/>
              <w:rPr>
                <w:rFonts w:ascii="仿宋" w:hAnsi="仿宋" w:eastAsia="仿宋" w:cs="仿宋"/>
                <w:sz w:val="24"/>
                <w:szCs w:val="24"/>
              </w:rPr>
            </w:pPr>
          </w:p>
        </w:tc>
        <w:tc>
          <w:tcPr>
            <w:tcW w:w="1219" w:type="dxa"/>
          </w:tcPr>
          <w:p w14:paraId="6EEA840A">
            <w:pPr>
              <w:spacing w:line="360" w:lineRule="auto"/>
              <w:rPr>
                <w:rFonts w:ascii="仿宋" w:hAnsi="仿宋" w:eastAsia="仿宋" w:cs="仿宋"/>
                <w:sz w:val="24"/>
                <w:szCs w:val="24"/>
              </w:rPr>
            </w:pPr>
          </w:p>
        </w:tc>
      </w:tr>
      <w:tr w14:paraId="78B6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1492364">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3501EA5">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设备使用年限：</w:t>
            </w:r>
            <w:r>
              <w:rPr>
                <w:rFonts w:hint="eastAsia" w:ascii="仿宋" w:hAnsi="仿宋" w:eastAsia="仿宋" w:cs="仿宋"/>
                <w:b/>
                <w:bCs/>
                <w:sz w:val="21"/>
                <w:szCs w:val="21"/>
                <w:u w:val="single"/>
                <w:lang w:val="en-US" w:eastAsia="zh-CN"/>
              </w:rPr>
              <w:t>（自报）</w:t>
            </w:r>
            <w:r>
              <w:rPr>
                <w:rFonts w:hint="eastAsia" w:ascii="仿宋" w:hAnsi="仿宋" w:eastAsia="仿宋" w:cs="仿宋"/>
                <w:sz w:val="21"/>
                <w:szCs w:val="21"/>
                <w:lang w:val="en-US" w:eastAsia="zh-CN"/>
              </w:rPr>
              <w:t>年（以铭牌或说明书或注册信息为准）</w:t>
            </w:r>
          </w:p>
        </w:tc>
        <w:tc>
          <w:tcPr>
            <w:tcW w:w="1961" w:type="dxa"/>
          </w:tcPr>
          <w:p w14:paraId="358915B1">
            <w:pPr>
              <w:spacing w:line="360" w:lineRule="auto"/>
              <w:rPr>
                <w:rFonts w:ascii="仿宋" w:hAnsi="仿宋" w:eastAsia="仿宋" w:cs="仿宋"/>
                <w:sz w:val="24"/>
                <w:szCs w:val="24"/>
              </w:rPr>
            </w:pPr>
          </w:p>
        </w:tc>
        <w:tc>
          <w:tcPr>
            <w:tcW w:w="739" w:type="dxa"/>
          </w:tcPr>
          <w:p w14:paraId="33EE37A3">
            <w:pPr>
              <w:spacing w:line="360" w:lineRule="auto"/>
              <w:rPr>
                <w:rFonts w:ascii="仿宋" w:hAnsi="仿宋" w:eastAsia="仿宋" w:cs="仿宋"/>
                <w:sz w:val="24"/>
                <w:szCs w:val="24"/>
              </w:rPr>
            </w:pPr>
          </w:p>
        </w:tc>
        <w:tc>
          <w:tcPr>
            <w:tcW w:w="1546" w:type="dxa"/>
          </w:tcPr>
          <w:p w14:paraId="4C6A82BA">
            <w:pPr>
              <w:spacing w:line="360" w:lineRule="auto"/>
              <w:rPr>
                <w:rFonts w:ascii="仿宋" w:hAnsi="仿宋" w:eastAsia="仿宋" w:cs="仿宋"/>
                <w:sz w:val="24"/>
                <w:szCs w:val="24"/>
              </w:rPr>
            </w:pPr>
          </w:p>
        </w:tc>
        <w:tc>
          <w:tcPr>
            <w:tcW w:w="1219" w:type="dxa"/>
          </w:tcPr>
          <w:p w14:paraId="5AC7469E">
            <w:pPr>
              <w:spacing w:line="360" w:lineRule="auto"/>
              <w:rPr>
                <w:rFonts w:ascii="仿宋" w:hAnsi="仿宋" w:eastAsia="仿宋" w:cs="仿宋"/>
                <w:sz w:val="24"/>
                <w:szCs w:val="24"/>
              </w:rPr>
            </w:pPr>
          </w:p>
        </w:tc>
      </w:tr>
    </w:tbl>
    <w:p w14:paraId="718FF29B">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left"/>
        <w:textAlignment w:val="auto"/>
        <w:rPr>
          <w:rFonts w:hint="default" w:ascii="仿宋" w:hAnsi="仿宋" w:eastAsia="仿宋" w:cs="宋体"/>
          <w:b/>
          <w:bCs/>
          <w:color w:val="000000"/>
          <w:kern w:val="0"/>
          <w:sz w:val="24"/>
          <w:szCs w:val="24"/>
          <w:lang w:val="en-US" w:eastAsia="zh-CN" w:bidi="ar-SA"/>
        </w:rPr>
      </w:pPr>
      <w:r>
        <w:rPr>
          <w:rFonts w:hint="eastAsia" w:ascii="仿宋" w:hAnsi="仿宋" w:eastAsia="仿宋" w:cs="宋体"/>
          <w:b/>
          <w:bCs/>
          <w:color w:val="000000"/>
          <w:kern w:val="0"/>
          <w:sz w:val="24"/>
          <w:szCs w:val="24"/>
          <w:lang w:val="en-US" w:eastAsia="zh-CN" w:bidi="ar-SA"/>
        </w:rPr>
        <w:t>序号5：病人监护仪（含视频接口）</w:t>
      </w:r>
    </w:p>
    <w:tbl>
      <w:tblPr>
        <w:tblStyle w:val="7"/>
        <w:tblW w:w="10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374"/>
        <w:gridCol w:w="1961"/>
        <w:gridCol w:w="739"/>
        <w:gridCol w:w="1546"/>
        <w:gridCol w:w="1219"/>
      </w:tblGrid>
      <w:tr w14:paraId="4D70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25" w:type="dxa"/>
            <w:shd w:val="clear" w:color="auto" w:fill="F1F1F1"/>
            <w:vAlign w:val="center"/>
          </w:tcPr>
          <w:p w14:paraId="5AC02E8D">
            <w:pPr>
              <w:spacing w:line="44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4374" w:type="dxa"/>
            <w:shd w:val="clear" w:color="auto" w:fill="F1F1F1"/>
            <w:vAlign w:val="center"/>
          </w:tcPr>
          <w:p w14:paraId="3E5F1834">
            <w:pPr>
              <w:spacing w:line="440" w:lineRule="exact"/>
              <w:jc w:val="center"/>
              <w:rPr>
                <w:rFonts w:ascii="仿宋" w:hAnsi="仿宋" w:eastAsia="仿宋" w:cs="仿宋"/>
                <w:sz w:val="24"/>
                <w:szCs w:val="24"/>
              </w:rPr>
            </w:pPr>
            <w:r>
              <w:rPr>
                <w:rFonts w:hint="eastAsia" w:ascii="仿宋" w:hAnsi="仿宋" w:eastAsia="仿宋" w:cs="仿宋"/>
                <w:sz w:val="24"/>
                <w:szCs w:val="24"/>
              </w:rPr>
              <w:t>主要技术参数/要求</w:t>
            </w:r>
          </w:p>
        </w:tc>
        <w:tc>
          <w:tcPr>
            <w:tcW w:w="1961" w:type="dxa"/>
            <w:shd w:val="clear" w:color="auto" w:fill="F1F1F1"/>
            <w:vAlign w:val="center"/>
          </w:tcPr>
          <w:p w14:paraId="267C6898">
            <w:pPr>
              <w:spacing w:line="440" w:lineRule="exact"/>
              <w:jc w:val="center"/>
              <w:rPr>
                <w:rFonts w:ascii="仿宋" w:hAnsi="仿宋" w:eastAsia="仿宋" w:cs="仿宋"/>
                <w:sz w:val="24"/>
                <w:szCs w:val="24"/>
              </w:rPr>
            </w:pPr>
            <w:r>
              <w:rPr>
                <w:rFonts w:hint="eastAsia" w:ascii="仿宋" w:hAnsi="仿宋" w:eastAsia="仿宋" w:cs="仿宋"/>
                <w:sz w:val="24"/>
                <w:szCs w:val="24"/>
              </w:rPr>
              <w:t>投标技术参数</w:t>
            </w:r>
          </w:p>
          <w:p w14:paraId="79B83434">
            <w:pPr>
              <w:spacing w:line="440" w:lineRule="exact"/>
              <w:jc w:val="center"/>
              <w:rPr>
                <w:rFonts w:ascii="仿宋" w:hAnsi="仿宋" w:eastAsia="仿宋" w:cs="仿宋"/>
                <w:sz w:val="24"/>
                <w:szCs w:val="24"/>
              </w:rPr>
            </w:pPr>
            <w:r>
              <w:rPr>
                <w:rFonts w:hint="eastAsia" w:ascii="仿宋" w:hAnsi="仿宋" w:eastAsia="仿宋" w:cs="仿宋"/>
                <w:sz w:val="24"/>
                <w:szCs w:val="24"/>
              </w:rPr>
              <w:t>（填写投标货物的具体参数）</w:t>
            </w:r>
          </w:p>
        </w:tc>
        <w:tc>
          <w:tcPr>
            <w:tcW w:w="739" w:type="dxa"/>
            <w:shd w:val="clear" w:color="auto" w:fill="F1F1F1"/>
            <w:vAlign w:val="center"/>
          </w:tcPr>
          <w:p w14:paraId="28E93C2A">
            <w:pPr>
              <w:spacing w:line="440" w:lineRule="exact"/>
              <w:jc w:val="center"/>
              <w:rPr>
                <w:rFonts w:ascii="仿宋" w:hAnsi="仿宋" w:eastAsia="仿宋" w:cs="仿宋"/>
                <w:sz w:val="24"/>
                <w:szCs w:val="24"/>
              </w:rPr>
            </w:pPr>
            <w:r>
              <w:rPr>
                <w:rFonts w:hint="eastAsia" w:ascii="仿宋" w:hAnsi="仿宋" w:eastAsia="仿宋" w:cs="仿宋"/>
                <w:sz w:val="24"/>
                <w:szCs w:val="24"/>
              </w:rPr>
              <w:t>是否响应</w:t>
            </w:r>
          </w:p>
        </w:tc>
        <w:tc>
          <w:tcPr>
            <w:tcW w:w="1546" w:type="dxa"/>
            <w:shd w:val="clear" w:color="auto" w:fill="F1F1F1"/>
            <w:vAlign w:val="center"/>
          </w:tcPr>
          <w:p w14:paraId="23A5B873">
            <w:pPr>
              <w:spacing w:line="440" w:lineRule="exact"/>
              <w:jc w:val="center"/>
              <w:rPr>
                <w:rFonts w:ascii="仿宋" w:hAnsi="仿宋" w:eastAsia="仿宋" w:cs="仿宋"/>
                <w:sz w:val="24"/>
                <w:szCs w:val="24"/>
              </w:rPr>
            </w:pPr>
            <w:r>
              <w:rPr>
                <w:rFonts w:hint="eastAsia" w:ascii="仿宋" w:hAnsi="仿宋" w:eastAsia="仿宋" w:cs="仿宋"/>
                <w:sz w:val="24"/>
                <w:szCs w:val="24"/>
              </w:rPr>
              <w:t>偏离情况</w:t>
            </w:r>
          </w:p>
          <w:p w14:paraId="402C5E60">
            <w:pPr>
              <w:spacing w:line="440" w:lineRule="exact"/>
              <w:jc w:val="center"/>
              <w:rPr>
                <w:rFonts w:ascii="仿宋" w:hAnsi="仿宋" w:eastAsia="仿宋" w:cs="仿宋"/>
                <w:sz w:val="24"/>
                <w:szCs w:val="24"/>
              </w:rPr>
            </w:pPr>
            <w:r>
              <w:rPr>
                <w:rFonts w:hint="eastAsia" w:ascii="仿宋" w:hAnsi="仿宋" w:eastAsia="仿宋" w:cs="仿宋"/>
                <w:sz w:val="24"/>
                <w:szCs w:val="24"/>
              </w:rPr>
              <w:t>（正/负/无）及偏离说明</w:t>
            </w:r>
          </w:p>
        </w:tc>
        <w:tc>
          <w:tcPr>
            <w:tcW w:w="1219" w:type="dxa"/>
            <w:shd w:val="clear" w:color="auto" w:fill="F1F1F1"/>
            <w:vAlign w:val="center"/>
          </w:tcPr>
          <w:p w14:paraId="313CCAC7">
            <w:pPr>
              <w:spacing w:line="440" w:lineRule="exact"/>
              <w:jc w:val="center"/>
              <w:rPr>
                <w:rFonts w:ascii="仿宋" w:hAnsi="仿宋" w:eastAsia="仿宋" w:cs="仿宋"/>
                <w:sz w:val="24"/>
                <w:szCs w:val="24"/>
              </w:rPr>
            </w:pPr>
            <w:r>
              <w:rPr>
                <w:rFonts w:hint="eastAsia" w:ascii="仿宋" w:hAnsi="仿宋" w:eastAsia="仿宋" w:cs="仿宋"/>
                <w:sz w:val="24"/>
                <w:szCs w:val="24"/>
              </w:rPr>
              <w:t>证明资料所在页码位置</w:t>
            </w:r>
          </w:p>
        </w:tc>
      </w:tr>
      <w:tr w14:paraId="6261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1757255">
            <w:pPr>
              <w:widowControl/>
              <w:numPr>
                <w:ilvl w:val="0"/>
                <w:numId w:val="5"/>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4934D31">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一体式监护仪，适用于对成人、小儿和新生儿进行监护</w:t>
            </w:r>
          </w:p>
        </w:tc>
        <w:tc>
          <w:tcPr>
            <w:tcW w:w="1961" w:type="dxa"/>
          </w:tcPr>
          <w:p w14:paraId="054AE604">
            <w:pPr>
              <w:spacing w:line="360" w:lineRule="auto"/>
              <w:rPr>
                <w:rFonts w:ascii="仿宋" w:hAnsi="仿宋" w:eastAsia="仿宋" w:cs="仿宋"/>
                <w:sz w:val="24"/>
                <w:szCs w:val="24"/>
              </w:rPr>
            </w:pPr>
          </w:p>
        </w:tc>
        <w:tc>
          <w:tcPr>
            <w:tcW w:w="739" w:type="dxa"/>
          </w:tcPr>
          <w:p w14:paraId="0D368162">
            <w:pPr>
              <w:spacing w:line="360" w:lineRule="auto"/>
              <w:rPr>
                <w:rFonts w:ascii="仿宋" w:hAnsi="仿宋" w:eastAsia="仿宋" w:cs="仿宋"/>
                <w:sz w:val="24"/>
                <w:szCs w:val="24"/>
              </w:rPr>
            </w:pPr>
          </w:p>
        </w:tc>
        <w:tc>
          <w:tcPr>
            <w:tcW w:w="1546" w:type="dxa"/>
          </w:tcPr>
          <w:p w14:paraId="72B75244">
            <w:pPr>
              <w:spacing w:line="360" w:lineRule="auto"/>
              <w:rPr>
                <w:rFonts w:ascii="仿宋" w:hAnsi="仿宋" w:eastAsia="仿宋" w:cs="仿宋"/>
                <w:sz w:val="24"/>
                <w:szCs w:val="24"/>
              </w:rPr>
            </w:pPr>
          </w:p>
        </w:tc>
        <w:tc>
          <w:tcPr>
            <w:tcW w:w="1219" w:type="dxa"/>
          </w:tcPr>
          <w:p w14:paraId="727FDBE7">
            <w:pPr>
              <w:spacing w:line="360" w:lineRule="auto"/>
              <w:rPr>
                <w:rFonts w:ascii="仿宋" w:hAnsi="仿宋" w:eastAsia="仿宋" w:cs="仿宋"/>
                <w:sz w:val="24"/>
                <w:szCs w:val="24"/>
              </w:rPr>
            </w:pPr>
          </w:p>
        </w:tc>
      </w:tr>
      <w:tr w14:paraId="5C4F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7AC5F0C">
            <w:pPr>
              <w:widowControl/>
              <w:numPr>
                <w:ilvl w:val="0"/>
                <w:numId w:val="5"/>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C3D159F">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highlight w:val="none"/>
              </w:rPr>
              <w:t>显示屏：≥10英寸，彩色触摸屏；分辨率：≥800×480；≥8通道波形显示</w:t>
            </w:r>
          </w:p>
        </w:tc>
        <w:tc>
          <w:tcPr>
            <w:tcW w:w="1961" w:type="dxa"/>
          </w:tcPr>
          <w:p w14:paraId="41EA2B10">
            <w:pPr>
              <w:spacing w:line="360" w:lineRule="auto"/>
              <w:rPr>
                <w:rFonts w:ascii="仿宋" w:hAnsi="仿宋" w:eastAsia="仿宋" w:cs="仿宋"/>
                <w:sz w:val="24"/>
                <w:szCs w:val="24"/>
              </w:rPr>
            </w:pPr>
          </w:p>
        </w:tc>
        <w:tc>
          <w:tcPr>
            <w:tcW w:w="739" w:type="dxa"/>
          </w:tcPr>
          <w:p w14:paraId="3F47EE0A">
            <w:pPr>
              <w:spacing w:line="360" w:lineRule="auto"/>
              <w:rPr>
                <w:rFonts w:ascii="仿宋" w:hAnsi="仿宋" w:eastAsia="仿宋" w:cs="仿宋"/>
                <w:sz w:val="24"/>
                <w:szCs w:val="24"/>
              </w:rPr>
            </w:pPr>
          </w:p>
        </w:tc>
        <w:tc>
          <w:tcPr>
            <w:tcW w:w="1546" w:type="dxa"/>
          </w:tcPr>
          <w:p w14:paraId="7B8397EB">
            <w:pPr>
              <w:spacing w:line="360" w:lineRule="auto"/>
              <w:rPr>
                <w:rFonts w:ascii="仿宋" w:hAnsi="仿宋" w:eastAsia="仿宋" w:cs="仿宋"/>
                <w:sz w:val="24"/>
                <w:szCs w:val="24"/>
              </w:rPr>
            </w:pPr>
          </w:p>
        </w:tc>
        <w:tc>
          <w:tcPr>
            <w:tcW w:w="1219" w:type="dxa"/>
          </w:tcPr>
          <w:p w14:paraId="4DFA1473">
            <w:pPr>
              <w:spacing w:line="360" w:lineRule="auto"/>
              <w:rPr>
                <w:rFonts w:ascii="仿宋" w:hAnsi="仿宋" w:eastAsia="仿宋" w:cs="仿宋"/>
                <w:sz w:val="24"/>
                <w:szCs w:val="24"/>
              </w:rPr>
            </w:pPr>
          </w:p>
        </w:tc>
      </w:tr>
      <w:tr w14:paraId="4EF7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19B5426">
            <w:pPr>
              <w:widowControl/>
              <w:numPr>
                <w:ilvl w:val="0"/>
                <w:numId w:val="5"/>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731A157">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rPr>
              <w:t>标配心电、无创血压、脉搏血氧饱和度、呼吸、体温等监测参数</w:t>
            </w:r>
          </w:p>
        </w:tc>
        <w:tc>
          <w:tcPr>
            <w:tcW w:w="1961" w:type="dxa"/>
          </w:tcPr>
          <w:p w14:paraId="36A23B65">
            <w:pPr>
              <w:spacing w:line="360" w:lineRule="auto"/>
              <w:rPr>
                <w:rFonts w:ascii="仿宋" w:hAnsi="仿宋" w:eastAsia="仿宋" w:cs="仿宋"/>
                <w:sz w:val="24"/>
                <w:szCs w:val="24"/>
              </w:rPr>
            </w:pPr>
          </w:p>
        </w:tc>
        <w:tc>
          <w:tcPr>
            <w:tcW w:w="739" w:type="dxa"/>
          </w:tcPr>
          <w:p w14:paraId="6737EC11">
            <w:pPr>
              <w:spacing w:line="360" w:lineRule="auto"/>
              <w:rPr>
                <w:rFonts w:ascii="仿宋" w:hAnsi="仿宋" w:eastAsia="仿宋" w:cs="仿宋"/>
                <w:sz w:val="24"/>
                <w:szCs w:val="24"/>
              </w:rPr>
            </w:pPr>
          </w:p>
        </w:tc>
        <w:tc>
          <w:tcPr>
            <w:tcW w:w="1546" w:type="dxa"/>
          </w:tcPr>
          <w:p w14:paraId="457DCEA5">
            <w:pPr>
              <w:spacing w:line="360" w:lineRule="auto"/>
              <w:rPr>
                <w:rFonts w:ascii="仿宋" w:hAnsi="仿宋" w:eastAsia="仿宋" w:cs="仿宋"/>
                <w:sz w:val="24"/>
                <w:szCs w:val="24"/>
              </w:rPr>
            </w:pPr>
          </w:p>
        </w:tc>
        <w:tc>
          <w:tcPr>
            <w:tcW w:w="1219" w:type="dxa"/>
          </w:tcPr>
          <w:p w14:paraId="75044098">
            <w:pPr>
              <w:spacing w:line="360" w:lineRule="auto"/>
              <w:rPr>
                <w:rFonts w:ascii="仿宋" w:hAnsi="仿宋" w:eastAsia="仿宋" w:cs="仿宋"/>
                <w:sz w:val="24"/>
                <w:szCs w:val="24"/>
              </w:rPr>
            </w:pPr>
          </w:p>
        </w:tc>
      </w:tr>
      <w:tr w14:paraId="7E7A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C84EF5F">
            <w:pPr>
              <w:widowControl/>
              <w:numPr>
                <w:ilvl w:val="0"/>
                <w:numId w:val="5"/>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C587F8B">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电池满电可监测的时间：≥4小时</w:t>
            </w:r>
          </w:p>
        </w:tc>
        <w:tc>
          <w:tcPr>
            <w:tcW w:w="1961" w:type="dxa"/>
          </w:tcPr>
          <w:p w14:paraId="61E2390E">
            <w:pPr>
              <w:spacing w:line="360" w:lineRule="auto"/>
              <w:rPr>
                <w:rFonts w:ascii="仿宋" w:hAnsi="仿宋" w:eastAsia="仿宋" w:cs="仿宋"/>
                <w:sz w:val="24"/>
                <w:szCs w:val="24"/>
              </w:rPr>
            </w:pPr>
          </w:p>
        </w:tc>
        <w:tc>
          <w:tcPr>
            <w:tcW w:w="739" w:type="dxa"/>
          </w:tcPr>
          <w:p w14:paraId="2902A760">
            <w:pPr>
              <w:spacing w:line="360" w:lineRule="auto"/>
              <w:rPr>
                <w:rFonts w:ascii="仿宋" w:hAnsi="仿宋" w:eastAsia="仿宋" w:cs="仿宋"/>
                <w:sz w:val="24"/>
                <w:szCs w:val="24"/>
              </w:rPr>
            </w:pPr>
          </w:p>
        </w:tc>
        <w:tc>
          <w:tcPr>
            <w:tcW w:w="1546" w:type="dxa"/>
          </w:tcPr>
          <w:p w14:paraId="3250D3C6">
            <w:pPr>
              <w:spacing w:line="360" w:lineRule="auto"/>
              <w:rPr>
                <w:rFonts w:ascii="仿宋" w:hAnsi="仿宋" w:eastAsia="仿宋" w:cs="仿宋"/>
                <w:sz w:val="24"/>
                <w:szCs w:val="24"/>
              </w:rPr>
            </w:pPr>
          </w:p>
        </w:tc>
        <w:tc>
          <w:tcPr>
            <w:tcW w:w="1219" w:type="dxa"/>
          </w:tcPr>
          <w:p w14:paraId="1F74196B">
            <w:pPr>
              <w:spacing w:line="360" w:lineRule="auto"/>
              <w:rPr>
                <w:rFonts w:ascii="仿宋" w:hAnsi="仿宋" w:eastAsia="仿宋" w:cs="仿宋"/>
                <w:sz w:val="24"/>
                <w:szCs w:val="24"/>
              </w:rPr>
            </w:pPr>
          </w:p>
        </w:tc>
      </w:tr>
      <w:tr w14:paraId="252D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9CAEC7C">
            <w:pPr>
              <w:widowControl/>
              <w:numPr>
                <w:ilvl w:val="0"/>
                <w:numId w:val="5"/>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FAF9763">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具备HDMI或VGA视频接口</w:t>
            </w:r>
          </w:p>
        </w:tc>
        <w:tc>
          <w:tcPr>
            <w:tcW w:w="1961" w:type="dxa"/>
          </w:tcPr>
          <w:p w14:paraId="29ACD48F">
            <w:pPr>
              <w:spacing w:line="360" w:lineRule="auto"/>
              <w:rPr>
                <w:rFonts w:ascii="仿宋" w:hAnsi="仿宋" w:eastAsia="仿宋" w:cs="仿宋"/>
                <w:sz w:val="24"/>
                <w:szCs w:val="24"/>
              </w:rPr>
            </w:pPr>
          </w:p>
        </w:tc>
        <w:tc>
          <w:tcPr>
            <w:tcW w:w="739" w:type="dxa"/>
          </w:tcPr>
          <w:p w14:paraId="5D913E68">
            <w:pPr>
              <w:spacing w:line="360" w:lineRule="auto"/>
              <w:rPr>
                <w:rFonts w:ascii="仿宋" w:hAnsi="仿宋" w:eastAsia="仿宋" w:cs="仿宋"/>
                <w:sz w:val="24"/>
                <w:szCs w:val="24"/>
              </w:rPr>
            </w:pPr>
          </w:p>
        </w:tc>
        <w:tc>
          <w:tcPr>
            <w:tcW w:w="1546" w:type="dxa"/>
          </w:tcPr>
          <w:p w14:paraId="1F5BBF1A">
            <w:pPr>
              <w:spacing w:line="360" w:lineRule="auto"/>
              <w:rPr>
                <w:rFonts w:ascii="仿宋" w:hAnsi="仿宋" w:eastAsia="仿宋" w:cs="仿宋"/>
                <w:sz w:val="24"/>
                <w:szCs w:val="24"/>
              </w:rPr>
            </w:pPr>
          </w:p>
        </w:tc>
        <w:tc>
          <w:tcPr>
            <w:tcW w:w="1219" w:type="dxa"/>
          </w:tcPr>
          <w:p w14:paraId="7F10FBF6">
            <w:pPr>
              <w:spacing w:line="360" w:lineRule="auto"/>
              <w:rPr>
                <w:rFonts w:ascii="仿宋" w:hAnsi="仿宋" w:eastAsia="仿宋" w:cs="仿宋"/>
                <w:sz w:val="24"/>
                <w:szCs w:val="24"/>
              </w:rPr>
            </w:pPr>
          </w:p>
        </w:tc>
      </w:tr>
      <w:tr w14:paraId="2254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CF6DA38">
            <w:pPr>
              <w:widowControl/>
              <w:numPr>
                <w:ilvl w:val="0"/>
                <w:numId w:val="5"/>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9C27AC4">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心电监测：</w:t>
            </w:r>
          </w:p>
        </w:tc>
        <w:tc>
          <w:tcPr>
            <w:tcW w:w="1961" w:type="dxa"/>
          </w:tcPr>
          <w:p w14:paraId="2C7916A3">
            <w:pPr>
              <w:spacing w:line="360" w:lineRule="auto"/>
              <w:rPr>
                <w:rFonts w:ascii="仿宋" w:hAnsi="仿宋" w:eastAsia="仿宋" w:cs="仿宋"/>
                <w:sz w:val="24"/>
                <w:szCs w:val="24"/>
              </w:rPr>
            </w:pPr>
          </w:p>
        </w:tc>
        <w:tc>
          <w:tcPr>
            <w:tcW w:w="739" w:type="dxa"/>
          </w:tcPr>
          <w:p w14:paraId="777C4325">
            <w:pPr>
              <w:spacing w:line="360" w:lineRule="auto"/>
              <w:rPr>
                <w:rFonts w:ascii="仿宋" w:hAnsi="仿宋" w:eastAsia="仿宋" w:cs="仿宋"/>
                <w:sz w:val="24"/>
                <w:szCs w:val="24"/>
              </w:rPr>
            </w:pPr>
          </w:p>
        </w:tc>
        <w:tc>
          <w:tcPr>
            <w:tcW w:w="1546" w:type="dxa"/>
          </w:tcPr>
          <w:p w14:paraId="5C1E81E4">
            <w:pPr>
              <w:spacing w:line="360" w:lineRule="auto"/>
              <w:rPr>
                <w:rFonts w:ascii="仿宋" w:hAnsi="仿宋" w:eastAsia="仿宋" w:cs="仿宋"/>
                <w:sz w:val="24"/>
                <w:szCs w:val="24"/>
              </w:rPr>
            </w:pPr>
          </w:p>
        </w:tc>
        <w:tc>
          <w:tcPr>
            <w:tcW w:w="1219" w:type="dxa"/>
          </w:tcPr>
          <w:p w14:paraId="3B35F93E">
            <w:pPr>
              <w:spacing w:line="360" w:lineRule="auto"/>
              <w:rPr>
                <w:rFonts w:ascii="仿宋" w:hAnsi="仿宋" w:eastAsia="仿宋" w:cs="仿宋"/>
                <w:sz w:val="24"/>
                <w:szCs w:val="24"/>
              </w:rPr>
            </w:pPr>
          </w:p>
        </w:tc>
      </w:tr>
      <w:tr w14:paraId="27D6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EBCD97B">
            <w:pPr>
              <w:widowControl/>
              <w:numPr>
                <w:ilvl w:val="1"/>
                <w:numId w:val="5"/>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D7A51BB">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支持3导/5导心电测量</w:t>
            </w:r>
          </w:p>
        </w:tc>
        <w:tc>
          <w:tcPr>
            <w:tcW w:w="1961" w:type="dxa"/>
          </w:tcPr>
          <w:p w14:paraId="074CF8C4">
            <w:pPr>
              <w:spacing w:line="360" w:lineRule="auto"/>
              <w:rPr>
                <w:rFonts w:ascii="仿宋" w:hAnsi="仿宋" w:eastAsia="仿宋" w:cs="仿宋"/>
                <w:sz w:val="24"/>
                <w:szCs w:val="24"/>
              </w:rPr>
            </w:pPr>
          </w:p>
        </w:tc>
        <w:tc>
          <w:tcPr>
            <w:tcW w:w="739" w:type="dxa"/>
          </w:tcPr>
          <w:p w14:paraId="6518DD5D">
            <w:pPr>
              <w:spacing w:line="360" w:lineRule="auto"/>
              <w:rPr>
                <w:rFonts w:ascii="仿宋" w:hAnsi="仿宋" w:eastAsia="仿宋" w:cs="仿宋"/>
                <w:sz w:val="24"/>
                <w:szCs w:val="24"/>
              </w:rPr>
            </w:pPr>
          </w:p>
        </w:tc>
        <w:tc>
          <w:tcPr>
            <w:tcW w:w="1546" w:type="dxa"/>
          </w:tcPr>
          <w:p w14:paraId="582BA904">
            <w:pPr>
              <w:spacing w:line="360" w:lineRule="auto"/>
              <w:rPr>
                <w:rFonts w:ascii="仿宋" w:hAnsi="仿宋" w:eastAsia="仿宋" w:cs="仿宋"/>
                <w:sz w:val="24"/>
                <w:szCs w:val="24"/>
              </w:rPr>
            </w:pPr>
          </w:p>
        </w:tc>
        <w:tc>
          <w:tcPr>
            <w:tcW w:w="1219" w:type="dxa"/>
          </w:tcPr>
          <w:p w14:paraId="1BD8C7C9">
            <w:pPr>
              <w:spacing w:line="360" w:lineRule="auto"/>
              <w:rPr>
                <w:rFonts w:ascii="仿宋" w:hAnsi="仿宋" w:eastAsia="仿宋" w:cs="仿宋"/>
                <w:sz w:val="24"/>
                <w:szCs w:val="24"/>
              </w:rPr>
            </w:pPr>
          </w:p>
        </w:tc>
      </w:tr>
      <w:tr w14:paraId="4330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670ADD3">
            <w:pPr>
              <w:widowControl/>
              <w:numPr>
                <w:ilvl w:val="1"/>
                <w:numId w:val="5"/>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ACE6B2E">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具有心率、ST段测量、心律失常分析功能</w:t>
            </w:r>
          </w:p>
        </w:tc>
        <w:tc>
          <w:tcPr>
            <w:tcW w:w="1961" w:type="dxa"/>
          </w:tcPr>
          <w:p w14:paraId="082A85D5">
            <w:pPr>
              <w:spacing w:line="360" w:lineRule="auto"/>
              <w:rPr>
                <w:rFonts w:ascii="仿宋" w:hAnsi="仿宋" w:eastAsia="仿宋" w:cs="仿宋"/>
                <w:sz w:val="24"/>
                <w:szCs w:val="24"/>
              </w:rPr>
            </w:pPr>
          </w:p>
        </w:tc>
        <w:tc>
          <w:tcPr>
            <w:tcW w:w="739" w:type="dxa"/>
          </w:tcPr>
          <w:p w14:paraId="2C0DACFC">
            <w:pPr>
              <w:spacing w:line="360" w:lineRule="auto"/>
              <w:rPr>
                <w:rFonts w:ascii="仿宋" w:hAnsi="仿宋" w:eastAsia="仿宋" w:cs="仿宋"/>
                <w:sz w:val="24"/>
                <w:szCs w:val="24"/>
              </w:rPr>
            </w:pPr>
          </w:p>
        </w:tc>
        <w:tc>
          <w:tcPr>
            <w:tcW w:w="1546" w:type="dxa"/>
          </w:tcPr>
          <w:p w14:paraId="110A8EB5">
            <w:pPr>
              <w:spacing w:line="360" w:lineRule="auto"/>
              <w:rPr>
                <w:rFonts w:ascii="仿宋" w:hAnsi="仿宋" w:eastAsia="仿宋" w:cs="仿宋"/>
                <w:sz w:val="24"/>
                <w:szCs w:val="24"/>
              </w:rPr>
            </w:pPr>
          </w:p>
        </w:tc>
        <w:tc>
          <w:tcPr>
            <w:tcW w:w="1219" w:type="dxa"/>
          </w:tcPr>
          <w:p w14:paraId="3D548B86">
            <w:pPr>
              <w:spacing w:line="360" w:lineRule="auto"/>
              <w:rPr>
                <w:rFonts w:ascii="仿宋" w:hAnsi="仿宋" w:eastAsia="仿宋" w:cs="仿宋"/>
                <w:sz w:val="24"/>
                <w:szCs w:val="24"/>
              </w:rPr>
            </w:pPr>
          </w:p>
        </w:tc>
      </w:tr>
      <w:tr w14:paraId="0DF7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5158554">
            <w:pPr>
              <w:widowControl/>
              <w:numPr>
                <w:ilvl w:val="1"/>
                <w:numId w:val="5"/>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67532D4">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可分析心律失常的种类数量：≥20种</w:t>
            </w:r>
          </w:p>
        </w:tc>
        <w:tc>
          <w:tcPr>
            <w:tcW w:w="1961" w:type="dxa"/>
          </w:tcPr>
          <w:p w14:paraId="527096B5">
            <w:pPr>
              <w:spacing w:line="360" w:lineRule="auto"/>
              <w:rPr>
                <w:rFonts w:ascii="仿宋" w:hAnsi="仿宋" w:eastAsia="仿宋" w:cs="仿宋"/>
                <w:sz w:val="24"/>
                <w:szCs w:val="24"/>
              </w:rPr>
            </w:pPr>
          </w:p>
        </w:tc>
        <w:tc>
          <w:tcPr>
            <w:tcW w:w="739" w:type="dxa"/>
          </w:tcPr>
          <w:p w14:paraId="166DC125">
            <w:pPr>
              <w:spacing w:line="360" w:lineRule="auto"/>
              <w:rPr>
                <w:rFonts w:ascii="仿宋" w:hAnsi="仿宋" w:eastAsia="仿宋" w:cs="仿宋"/>
                <w:sz w:val="24"/>
                <w:szCs w:val="24"/>
              </w:rPr>
            </w:pPr>
          </w:p>
        </w:tc>
        <w:tc>
          <w:tcPr>
            <w:tcW w:w="1546" w:type="dxa"/>
          </w:tcPr>
          <w:p w14:paraId="57577677">
            <w:pPr>
              <w:spacing w:line="360" w:lineRule="auto"/>
              <w:rPr>
                <w:rFonts w:ascii="仿宋" w:hAnsi="仿宋" w:eastAsia="仿宋" w:cs="仿宋"/>
                <w:sz w:val="24"/>
                <w:szCs w:val="24"/>
              </w:rPr>
            </w:pPr>
          </w:p>
        </w:tc>
        <w:tc>
          <w:tcPr>
            <w:tcW w:w="1219" w:type="dxa"/>
          </w:tcPr>
          <w:p w14:paraId="39481110">
            <w:pPr>
              <w:spacing w:line="360" w:lineRule="auto"/>
              <w:rPr>
                <w:rFonts w:ascii="仿宋" w:hAnsi="仿宋" w:eastAsia="仿宋" w:cs="仿宋"/>
                <w:sz w:val="24"/>
                <w:szCs w:val="24"/>
              </w:rPr>
            </w:pPr>
          </w:p>
        </w:tc>
      </w:tr>
      <w:tr w14:paraId="71A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D714361">
            <w:pPr>
              <w:widowControl/>
              <w:numPr>
                <w:ilvl w:val="1"/>
                <w:numId w:val="5"/>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0B39381">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具备房颤分析功能</w:t>
            </w:r>
          </w:p>
        </w:tc>
        <w:tc>
          <w:tcPr>
            <w:tcW w:w="1961" w:type="dxa"/>
          </w:tcPr>
          <w:p w14:paraId="074E9F91">
            <w:pPr>
              <w:spacing w:line="360" w:lineRule="auto"/>
              <w:rPr>
                <w:rFonts w:ascii="仿宋" w:hAnsi="仿宋" w:eastAsia="仿宋" w:cs="仿宋"/>
                <w:sz w:val="24"/>
                <w:szCs w:val="24"/>
              </w:rPr>
            </w:pPr>
          </w:p>
        </w:tc>
        <w:tc>
          <w:tcPr>
            <w:tcW w:w="739" w:type="dxa"/>
          </w:tcPr>
          <w:p w14:paraId="180A8229">
            <w:pPr>
              <w:spacing w:line="360" w:lineRule="auto"/>
              <w:rPr>
                <w:rFonts w:ascii="仿宋" w:hAnsi="仿宋" w:eastAsia="仿宋" w:cs="仿宋"/>
                <w:sz w:val="24"/>
                <w:szCs w:val="24"/>
              </w:rPr>
            </w:pPr>
          </w:p>
        </w:tc>
        <w:tc>
          <w:tcPr>
            <w:tcW w:w="1546" w:type="dxa"/>
          </w:tcPr>
          <w:p w14:paraId="133765FA">
            <w:pPr>
              <w:spacing w:line="360" w:lineRule="auto"/>
              <w:rPr>
                <w:rFonts w:ascii="仿宋" w:hAnsi="仿宋" w:eastAsia="仿宋" w:cs="仿宋"/>
                <w:sz w:val="24"/>
                <w:szCs w:val="24"/>
              </w:rPr>
            </w:pPr>
          </w:p>
        </w:tc>
        <w:tc>
          <w:tcPr>
            <w:tcW w:w="1219" w:type="dxa"/>
          </w:tcPr>
          <w:p w14:paraId="606F9407">
            <w:pPr>
              <w:spacing w:line="360" w:lineRule="auto"/>
              <w:rPr>
                <w:rFonts w:ascii="仿宋" w:hAnsi="仿宋" w:eastAsia="仿宋" w:cs="仿宋"/>
                <w:sz w:val="24"/>
                <w:szCs w:val="24"/>
              </w:rPr>
            </w:pPr>
          </w:p>
        </w:tc>
      </w:tr>
      <w:tr w14:paraId="067F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44BB736">
            <w:pPr>
              <w:widowControl/>
              <w:numPr>
                <w:ilvl w:val="1"/>
                <w:numId w:val="5"/>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20CA881D">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具备导联脱落监测功能</w:t>
            </w:r>
          </w:p>
        </w:tc>
        <w:tc>
          <w:tcPr>
            <w:tcW w:w="1961" w:type="dxa"/>
          </w:tcPr>
          <w:p w14:paraId="22D24BE6">
            <w:pPr>
              <w:spacing w:line="360" w:lineRule="auto"/>
              <w:rPr>
                <w:rFonts w:ascii="仿宋" w:hAnsi="仿宋" w:eastAsia="仿宋" w:cs="仿宋"/>
                <w:sz w:val="24"/>
                <w:szCs w:val="24"/>
              </w:rPr>
            </w:pPr>
          </w:p>
        </w:tc>
        <w:tc>
          <w:tcPr>
            <w:tcW w:w="739" w:type="dxa"/>
          </w:tcPr>
          <w:p w14:paraId="6E1B5C8E">
            <w:pPr>
              <w:spacing w:line="360" w:lineRule="auto"/>
              <w:rPr>
                <w:rFonts w:ascii="仿宋" w:hAnsi="仿宋" w:eastAsia="仿宋" w:cs="仿宋"/>
                <w:sz w:val="24"/>
                <w:szCs w:val="24"/>
              </w:rPr>
            </w:pPr>
          </w:p>
        </w:tc>
        <w:tc>
          <w:tcPr>
            <w:tcW w:w="1546" w:type="dxa"/>
          </w:tcPr>
          <w:p w14:paraId="67447498">
            <w:pPr>
              <w:spacing w:line="360" w:lineRule="auto"/>
              <w:rPr>
                <w:rFonts w:ascii="仿宋" w:hAnsi="仿宋" w:eastAsia="仿宋" w:cs="仿宋"/>
                <w:sz w:val="24"/>
                <w:szCs w:val="24"/>
              </w:rPr>
            </w:pPr>
          </w:p>
        </w:tc>
        <w:tc>
          <w:tcPr>
            <w:tcW w:w="1219" w:type="dxa"/>
          </w:tcPr>
          <w:p w14:paraId="0E0A8143">
            <w:pPr>
              <w:spacing w:line="360" w:lineRule="auto"/>
              <w:rPr>
                <w:rFonts w:ascii="仿宋" w:hAnsi="仿宋" w:eastAsia="仿宋" w:cs="仿宋"/>
                <w:sz w:val="24"/>
                <w:szCs w:val="24"/>
              </w:rPr>
            </w:pPr>
          </w:p>
        </w:tc>
      </w:tr>
      <w:tr w14:paraId="392B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0E4AB98">
            <w:pPr>
              <w:widowControl/>
              <w:numPr>
                <w:ilvl w:val="0"/>
                <w:numId w:val="5"/>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7248371">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无创血压监测：</w:t>
            </w:r>
          </w:p>
        </w:tc>
        <w:tc>
          <w:tcPr>
            <w:tcW w:w="1961" w:type="dxa"/>
          </w:tcPr>
          <w:p w14:paraId="02EEF187">
            <w:pPr>
              <w:spacing w:line="360" w:lineRule="auto"/>
              <w:rPr>
                <w:rFonts w:ascii="仿宋" w:hAnsi="仿宋" w:eastAsia="仿宋" w:cs="仿宋"/>
                <w:sz w:val="24"/>
                <w:szCs w:val="24"/>
              </w:rPr>
            </w:pPr>
          </w:p>
        </w:tc>
        <w:tc>
          <w:tcPr>
            <w:tcW w:w="739" w:type="dxa"/>
          </w:tcPr>
          <w:p w14:paraId="2FC13EB6">
            <w:pPr>
              <w:spacing w:line="360" w:lineRule="auto"/>
              <w:rPr>
                <w:rFonts w:ascii="仿宋" w:hAnsi="仿宋" w:eastAsia="仿宋" w:cs="仿宋"/>
                <w:sz w:val="24"/>
                <w:szCs w:val="24"/>
              </w:rPr>
            </w:pPr>
          </w:p>
        </w:tc>
        <w:tc>
          <w:tcPr>
            <w:tcW w:w="1546" w:type="dxa"/>
          </w:tcPr>
          <w:p w14:paraId="7A5F3CF0">
            <w:pPr>
              <w:spacing w:line="360" w:lineRule="auto"/>
              <w:rPr>
                <w:rFonts w:ascii="仿宋" w:hAnsi="仿宋" w:eastAsia="仿宋" w:cs="仿宋"/>
                <w:sz w:val="24"/>
                <w:szCs w:val="24"/>
              </w:rPr>
            </w:pPr>
          </w:p>
        </w:tc>
        <w:tc>
          <w:tcPr>
            <w:tcW w:w="1219" w:type="dxa"/>
          </w:tcPr>
          <w:p w14:paraId="29ED55A3">
            <w:pPr>
              <w:spacing w:line="360" w:lineRule="auto"/>
              <w:rPr>
                <w:rFonts w:ascii="仿宋" w:hAnsi="仿宋" w:eastAsia="仿宋" w:cs="仿宋"/>
                <w:sz w:val="24"/>
                <w:szCs w:val="24"/>
              </w:rPr>
            </w:pPr>
          </w:p>
        </w:tc>
      </w:tr>
      <w:tr w14:paraId="65A5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C17E1B4">
            <w:pPr>
              <w:widowControl/>
              <w:numPr>
                <w:ilvl w:val="1"/>
                <w:numId w:val="5"/>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D9F85C3">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具备手动、自动、连续、序列等测量模式</w:t>
            </w:r>
          </w:p>
        </w:tc>
        <w:tc>
          <w:tcPr>
            <w:tcW w:w="1961" w:type="dxa"/>
          </w:tcPr>
          <w:p w14:paraId="14F61B1B">
            <w:pPr>
              <w:spacing w:line="360" w:lineRule="auto"/>
              <w:rPr>
                <w:rFonts w:ascii="仿宋" w:hAnsi="仿宋" w:eastAsia="仿宋" w:cs="仿宋"/>
                <w:sz w:val="24"/>
                <w:szCs w:val="24"/>
              </w:rPr>
            </w:pPr>
          </w:p>
        </w:tc>
        <w:tc>
          <w:tcPr>
            <w:tcW w:w="739" w:type="dxa"/>
          </w:tcPr>
          <w:p w14:paraId="140BE5D8">
            <w:pPr>
              <w:spacing w:line="360" w:lineRule="auto"/>
              <w:rPr>
                <w:rFonts w:ascii="仿宋" w:hAnsi="仿宋" w:eastAsia="仿宋" w:cs="仿宋"/>
                <w:sz w:val="24"/>
                <w:szCs w:val="24"/>
              </w:rPr>
            </w:pPr>
          </w:p>
        </w:tc>
        <w:tc>
          <w:tcPr>
            <w:tcW w:w="1546" w:type="dxa"/>
          </w:tcPr>
          <w:p w14:paraId="749ABCAC">
            <w:pPr>
              <w:spacing w:line="360" w:lineRule="auto"/>
              <w:rPr>
                <w:rFonts w:ascii="仿宋" w:hAnsi="仿宋" w:eastAsia="仿宋" w:cs="仿宋"/>
                <w:sz w:val="24"/>
                <w:szCs w:val="24"/>
              </w:rPr>
            </w:pPr>
          </w:p>
        </w:tc>
        <w:tc>
          <w:tcPr>
            <w:tcW w:w="1219" w:type="dxa"/>
          </w:tcPr>
          <w:p w14:paraId="6588B79D">
            <w:pPr>
              <w:spacing w:line="360" w:lineRule="auto"/>
              <w:rPr>
                <w:rFonts w:ascii="仿宋" w:hAnsi="仿宋" w:eastAsia="仿宋" w:cs="仿宋"/>
                <w:sz w:val="24"/>
                <w:szCs w:val="24"/>
              </w:rPr>
            </w:pPr>
          </w:p>
        </w:tc>
      </w:tr>
      <w:tr w14:paraId="526E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DF93782">
            <w:pPr>
              <w:widowControl/>
              <w:numPr>
                <w:ilvl w:val="1"/>
                <w:numId w:val="5"/>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716A57A6">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提供≥24小时血压统计结果</w:t>
            </w:r>
          </w:p>
        </w:tc>
        <w:tc>
          <w:tcPr>
            <w:tcW w:w="1961" w:type="dxa"/>
          </w:tcPr>
          <w:p w14:paraId="43ABE73F">
            <w:pPr>
              <w:spacing w:line="360" w:lineRule="auto"/>
              <w:rPr>
                <w:rFonts w:ascii="仿宋" w:hAnsi="仿宋" w:eastAsia="仿宋" w:cs="仿宋"/>
                <w:sz w:val="24"/>
                <w:szCs w:val="24"/>
              </w:rPr>
            </w:pPr>
          </w:p>
        </w:tc>
        <w:tc>
          <w:tcPr>
            <w:tcW w:w="739" w:type="dxa"/>
          </w:tcPr>
          <w:p w14:paraId="24DC8A43">
            <w:pPr>
              <w:spacing w:line="360" w:lineRule="auto"/>
              <w:rPr>
                <w:rFonts w:ascii="仿宋" w:hAnsi="仿宋" w:eastAsia="仿宋" w:cs="仿宋"/>
                <w:sz w:val="24"/>
                <w:szCs w:val="24"/>
              </w:rPr>
            </w:pPr>
          </w:p>
        </w:tc>
        <w:tc>
          <w:tcPr>
            <w:tcW w:w="1546" w:type="dxa"/>
          </w:tcPr>
          <w:p w14:paraId="46AC6F76">
            <w:pPr>
              <w:spacing w:line="360" w:lineRule="auto"/>
              <w:rPr>
                <w:rFonts w:ascii="仿宋" w:hAnsi="仿宋" w:eastAsia="仿宋" w:cs="仿宋"/>
                <w:sz w:val="24"/>
                <w:szCs w:val="24"/>
              </w:rPr>
            </w:pPr>
          </w:p>
        </w:tc>
        <w:tc>
          <w:tcPr>
            <w:tcW w:w="1219" w:type="dxa"/>
          </w:tcPr>
          <w:p w14:paraId="404BC4B3">
            <w:pPr>
              <w:spacing w:line="360" w:lineRule="auto"/>
              <w:rPr>
                <w:rFonts w:ascii="仿宋" w:hAnsi="仿宋" w:eastAsia="仿宋" w:cs="仿宋"/>
                <w:sz w:val="24"/>
                <w:szCs w:val="24"/>
              </w:rPr>
            </w:pPr>
          </w:p>
        </w:tc>
      </w:tr>
      <w:tr w14:paraId="3C64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815EB9F">
            <w:pPr>
              <w:widowControl/>
              <w:numPr>
                <w:ilvl w:val="0"/>
                <w:numId w:val="5"/>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8355E83">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脉搏血氧饱和度监测：</w:t>
            </w:r>
          </w:p>
        </w:tc>
        <w:tc>
          <w:tcPr>
            <w:tcW w:w="1961" w:type="dxa"/>
          </w:tcPr>
          <w:p w14:paraId="45E8D224">
            <w:pPr>
              <w:spacing w:line="360" w:lineRule="auto"/>
              <w:rPr>
                <w:rFonts w:ascii="仿宋" w:hAnsi="仿宋" w:eastAsia="仿宋" w:cs="仿宋"/>
                <w:sz w:val="24"/>
                <w:szCs w:val="24"/>
              </w:rPr>
            </w:pPr>
          </w:p>
        </w:tc>
        <w:tc>
          <w:tcPr>
            <w:tcW w:w="739" w:type="dxa"/>
          </w:tcPr>
          <w:p w14:paraId="481DE958">
            <w:pPr>
              <w:spacing w:line="360" w:lineRule="auto"/>
              <w:rPr>
                <w:rFonts w:ascii="仿宋" w:hAnsi="仿宋" w:eastAsia="仿宋" w:cs="仿宋"/>
                <w:sz w:val="24"/>
                <w:szCs w:val="24"/>
              </w:rPr>
            </w:pPr>
          </w:p>
        </w:tc>
        <w:tc>
          <w:tcPr>
            <w:tcW w:w="1546" w:type="dxa"/>
          </w:tcPr>
          <w:p w14:paraId="2DE3466D">
            <w:pPr>
              <w:spacing w:line="360" w:lineRule="auto"/>
              <w:rPr>
                <w:rFonts w:ascii="仿宋" w:hAnsi="仿宋" w:eastAsia="仿宋" w:cs="仿宋"/>
                <w:sz w:val="24"/>
                <w:szCs w:val="24"/>
              </w:rPr>
            </w:pPr>
          </w:p>
        </w:tc>
        <w:tc>
          <w:tcPr>
            <w:tcW w:w="1219" w:type="dxa"/>
          </w:tcPr>
          <w:p w14:paraId="6EEA2F7D">
            <w:pPr>
              <w:spacing w:line="360" w:lineRule="auto"/>
              <w:rPr>
                <w:rFonts w:ascii="仿宋" w:hAnsi="仿宋" w:eastAsia="仿宋" w:cs="仿宋"/>
                <w:sz w:val="24"/>
                <w:szCs w:val="24"/>
              </w:rPr>
            </w:pPr>
          </w:p>
        </w:tc>
      </w:tr>
      <w:tr w14:paraId="1089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1E584AD">
            <w:pPr>
              <w:widowControl/>
              <w:numPr>
                <w:ilvl w:val="1"/>
                <w:numId w:val="5"/>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BC94E6B">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具备SpO2,PR和PI等参数的实时监测</w:t>
            </w:r>
          </w:p>
        </w:tc>
        <w:tc>
          <w:tcPr>
            <w:tcW w:w="1961" w:type="dxa"/>
          </w:tcPr>
          <w:p w14:paraId="5AA0AA88">
            <w:pPr>
              <w:spacing w:line="360" w:lineRule="auto"/>
              <w:rPr>
                <w:rFonts w:ascii="仿宋" w:hAnsi="仿宋" w:eastAsia="仿宋" w:cs="仿宋"/>
                <w:sz w:val="24"/>
                <w:szCs w:val="24"/>
              </w:rPr>
            </w:pPr>
          </w:p>
        </w:tc>
        <w:tc>
          <w:tcPr>
            <w:tcW w:w="739" w:type="dxa"/>
          </w:tcPr>
          <w:p w14:paraId="4DC9C5AA">
            <w:pPr>
              <w:spacing w:line="360" w:lineRule="auto"/>
              <w:rPr>
                <w:rFonts w:ascii="仿宋" w:hAnsi="仿宋" w:eastAsia="仿宋" w:cs="仿宋"/>
                <w:sz w:val="24"/>
                <w:szCs w:val="24"/>
              </w:rPr>
            </w:pPr>
          </w:p>
        </w:tc>
        <w:tc>
          <w:tcPr>
            <w:tcW w:w="1546" w:type="dxa"/>
          </w:tcPr>
          <w:p w14:paraId="322A741A">
            <w:pPr>
              <w:spacing w:line="360" w:lineRule="auto"/>
              <w:rPr>
                <w:rFonts w:ascii="仿宋" w:hAnsi="仿宋" w:eastAsia="仿宋" w:cs="仿宋"/>
                <w:sz w:val="24"/>
                <w:szCs w:val="24"/>
              </w:rPr>
            </w:pPr>
          </w:p>
        </w:tc>
        <w:tc>
          <w:tcPr>
            <w:tcW w:w="1219" w:type="dxa"/>
          </w:tcPr>
          <w:p w14:paraId="7DF37342">
            <w:pPr>
              <w:spacing w:line="360" w:lineRule="auto"/>
              <w:rPr>
                <w:rFonts w:ascii="仿宋" w:hAnsi="仿宋" w:eastAsia="仿宋" w:cs="仿宋"/>
                <w:sz w:val="24"/>
                <w:szCs w:val="24"/>
              </w:rPr>
            </w:pPr>
          </w:p>
        </w:tc>
      </w:tr>
      <w:tr w14:paraId="1976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90C13C0">
            <w:pPr>
              <w:widowControl/>
              <w:numPr>
                <w:ilvl w:val="1"/>
                <w:numId w:val="5"/>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B0273EE">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支持指套式血氧探头</w:t>
            </w:r>
          </w:p>
        </w:tc>
        <w:tc>
          <w:tcPr>
            <w:tcW w:w="1961" w:type="dxa"/>
          </w:tcPr>
          <w:p w14:paraId="544303CD">
            <w:pPr>
              <w:spacing w:line="360" w:lineRule="auto"/>
              <w:rPr>
                <w:rFonts w:ascii="仿宋" w:hAnsi="仿宋" w:eastAsia="仿宋" w:cs="仿宋"/>
                <w:sz w:val="24"/>
                <w:szCs w:val="24"/>
              </w:rPr>
            </w:pPr>
          </w:p>
        </w:tc>
        <w:tc>
          <w:tcPr>
            <w:tcW w:w="739" w:type="dxa"/>
          </w:tcPr>
          <w:p w14:paraId="5264344E">
            <w:pPr>
              <w:spacing w:line="360" w:lineRule="auto"/>
              <w:rPr>
                <w:rFonts w:ascii="仿宋" w:hAnsi="仿宋" w:eastAsia="仿宋" w:cs="仿宋"/>
                <w:sz w:val="24"/>
                <w:szCs w:val="24"/>
              </w:rPr>
            </w:pPr>
          </w:p>
        </w:tc>
        <w:tc>
          <w:tcPr>
            <w:tcW w:w="1546" w:type="dxa"/>
          </w:tcPr>
          <w:p w14:paraId="23AD4666">
            <w:pPr>
              <w:spacing w:line="360" w:lineRule="auto"/>
              <w:rPr>
                <w:rFonts w:ascii="仿宋" w:hAnsi="仿宋" w:eastAsia="仿宋" w:cs="仿宋"/>
                <w:sz w:val="24"/>
                <w:szCs w:val="24"/>
              </w:rPr>
            </w:pPr>
          </w:p>
        </w:tc>
        <w:tc>
          <w:tcPr>
            <w:tcW w:w="1219" w:type="dxa"/>
          </w:tcPr>
          <w:p w14:paraId="1770FA8A">
            <w:pPr>
              <w:spacing w:line="360" w:lineRule="auto"/>
              <w:rPr>
                <w:rFonts w:ascii="仿宋" w:hAnsi="仿宋" w:eastAsia="仿宋" w:cs="仿宋"/>
                <w:sz w:val="24"/>
                <w:szCs w:val="24"/>
              </w:rPr>
            </w:pPr>
          </w:p>
        </w:tc>
      </w:tr>
      <w:tr w14:paraId="16DF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5" w:type="dxa"/>
            <w:vAlign w:val="center"/>
          </w:tcPr>
          <w:p w14:paraId="500CD58A">
            <w:pPr>
              <w:widowControl/>
              <w:numPr>
                <w:ilvl w:val="0"/>
                <w:numId w:val="5"/>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99DC7ED">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lang w:eastAsia="zh-CN"/>
              </w:rPr>
              <w:t>呼吸监测：具备窒息报警功能</w:t>
            </w:r>
          </w:p>
        </w:tc>
        <w:tc>
          <w:tcPr>
            <w:tcW w:w="1961" w:type="dxa"/>
          </w:tcPr>
          <w:p w14:paraId="59F5B447">
            <w:pPr>
              <w:spacing w:line="360" w:lineRule="auto"/>
              <w:rPr>
                <w:rFonts w:ascii="仿宋" w:hAnsi="仿宋" w:eastAsia="仿宋" w:cs="仿宋"/>
                <w:sz w:val="24"/>
                <w:szCs w:val="24"/>
              </w:rPr>
            </w:pPr>
          </w:p>
        </w:tc>
        <w:tc>
          <w:tcPr>
            <w:tcW w:w="739" w:type="dxa"/>
          </w:tcPr>
          <w:p w14:paraId="5BDE1C5A">
            <w:pPr>
              <w:spacing w:line="360" w:lineRule="auto"/>
              <w:rPr>
                <w:rFonts w:ascii="仿宋" w:hAnsi="仿宋" w:eastAsia="仿宋" w:cs="仿宋"/>
                <w:sz w:val="24"/>
                <w:szCs w:val="24"/>
              </w:rPr>
            </w:pPr>
          </w:p>
        </w:tc>
        <w:tc>
          <w:tcPr>
            <w:tcW w:w="1546" w:type="dxa"/>
          </w:tcPr>
          <w:p w14:paraId="1D0B618B">
            <w:pPr>
              <w:spacing w:line="360" w:lineRule="auto"/>
              <w:rPr>
                <w:rFonts w:ascii="仿宋" w:hAnsi="仿宋" w:eastAsia="仿宋" w:cs="仿宋"/>
                <w:sz w:val="24"/>
                <w:szCs w:val="24"/>
              </w:rPr>
            </w:pPr>
          </w:p>
        </w:tc>
        <w:tc>
          <w:tcPr>
            <w:tcW w:w="1219" w:type="dxa"/>
          </w:tcPr>
          <w:p w14:paraId="4790C297">
            <w:pPr>
              <w:spacing w:line="360" w:lineRule="auto"/>
              <w:rPr>
                <w:rFonts w:ascii="仿宋" w:hAnsi="仿宋" w:eastAsia="仿宋" w:cs="仿宋"/>
                <w:sz w:val="24"/>
                <w:szCs w:val="24"/>
              </w:rPr>
            </w:pPr>
          </w:p>
        </w:tc>
      </w:tr>
      <w:tr w14:paraId="09E9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5" w:type="dxa"/>
            <w:vAlign w:val="center"/>
          </w:tcPr>
          <w:p w14:paraId="647A2E23">
            <w:pPr>
              <w:widowControl/>
              <w:numPr>
                <w:ilvl w:val="0"/>
                <w:numId w:val="5"/>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D3286BB">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体温监测：双通道监测</w:t>
            </w:r>
          </w:p>
        </w:tc>
        <w:tc>
          <w:tcPr>
            <w:tcW w:w="1961" w:type="dxa"/>
          </w:tcPr>
          <w:p w14:paraId="759184A2">
            <w:pPr>
              <w:spacing w:line="360" w:lineRule="auto"/>
              <w:rPr>
                <w:rFonts w:ascii="仿宋" w:hAnsi="仿宋" w:eastAsia="仿宋" w:cs="仿宋"/>
                <w:sz w:val="24"/>
                <w:szCs w:val="24"/>
              </w:rPr>
            </w:pPr>
          </w:p>
        </w:tc>
        <w:tc>
          <w:tcPr>
            <w:tcW w:w="739" w:type="dxa"/>
          </w:tcPr>
          <w:p w14:paraId="5958E78B">
            <w:pPr>
              <w:spacing w:line="360" w:lineRule="auto"/>
              <w:rPr>
                <w:rFonts w:ascii="仿宋" w:hAnsi="仿宋" w:eastAsia="仿宋" w:cs="仿宋"/>
                <w:sz w:val="24"/>
                <w:szCs w:val="24"/>
              </w:rPr>
            </w:pPr>
          </w:p>
        </w:tc>
        <w:tc>
          <w:tcPr>
            <w:tcW w:w="1546" w:type="dxa"/>
          </w:tcPr>
          <w:p w14:paraId="50009644">
            <w:pPr>
              <w:spacing w:line="360" w:lineRule="auto"/>
              <w:rPr>
                <w:rFonts w:ascii="仿宋" w:hAnsi="仿宋" w:eastAsia="仿宋" w:cs="仿宋"/>
                <w:sz w:val="24"/>
                <w:szCs w:val="24"/>
              </w:rPr>
            </w:pPr>
          </w:p>
        </w:tc>
        <w:tc>
          <w:tcPr>
            <w:tcW w:w="1219" w:type="dxa"/>
          </w:tcPr>
          <w:p w14:paraId="58FB22CF">
            <w:pPr>
              <w:spacing w:line="360" w:lineRule="auto"/>
              <w:rPr>
                <w:rFonts w:ascii="仿宋" w:hAnsi="仿宋" w:eastAsia="仿宋" w:cs="仿宋"/>
                <w:sz w:val="24"/>
                <w:szCs w:val="24"/>
              </w:rPr>
            </w:pPr>
          </w:p>
        </w:tc>
      </w:tr>
      <w:tr w14:paraId="2905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386AFBE">
            <w:pPr>
              <w:widowControl/>
              <w:numPr>
                <w:ilvl w:val="0"/>
                <w:numId w:val="5"/>
              </w:numPr>
              <w:tabs>
                <w:tab w:val="left" w:pos="397"/>
              </w:tabs>
              <w:spacing w:line="360" w:lineRule="auto"/>
              <w:ind w:left="425" w:leftChars="0" w:hanging="425" w:firstLineChars="0"/>
              <w:jc w:val="center"/>
              <w:textAlignment w:val="bottom"/>
              <w:rPr>
                <w:rFonts w:ascii="仿宋" w:hAnsi="仿宋" w:eastAsia="仿宋" w:cs="仿宋"/>
                <w:sz w:val="21"/>
                <w:szCs w:val="21"/>
                <w:highlight w:val="none"/>
              </w:rPr>
            </w:pPr>
          </w:p>
        </w:tc>
        <w:tc>
          <w:tcPr>
            <w:tcW w:w="4374" w:type="dxa"/>
            <w:vAlign w:val="center"/>
          </w:tcPr>
          <w:p w14:paraId="0A04712F">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lang w:eastAsia="zh-CN"/>
              </w:rPr>
              <w:t>其他功能：</w:t>
            </w:r>
          </w:p>
        </w:tc>
        <w:tc>
          <w:tcPr>
            <w:tcW w:w="1961" w:type="dxa"/>
          </w:tcPr>
          <w:p w14:paraId="5E1103F5">
            <w:pPr>
              <w:spacing w:line="360" w:lineRule="auto"/>
              <w:rPr>
                <w:rFonts w:ascii="仿宋" w:hAnsi="仿宋" w:eastAsia="仿宋" w:cs="仿宋"/>
                <w:sz w:val="24"/>
                <w:szCs w:val="24"/>
              </w:rPr>
            </w:pPr>
          </w:p>
        </w:tc>
        <w:tc>
          <w:tcPr>
            <w:tcW w:w="739" w:type="dxa"/>
          </w:tcPr>
          <w:p w14:paraId="0051A363">
            <w:pPr>
              <w:spacing w:line="360" w:lineRule="auto"/>
              <w:rPr>
                <w:rFonts w:ascii="仿宋" w:hAnsi="仿宋" w:eastAsia="仿宋" w:cs="仿宋"/>
                <w:sz w:val="24"/>
                <w:szCs w:val="24"/>
              </w:rPr>
            </w:pPr>
          </w:p>
        </w:tc>
        <w:tc>
          <w:tcPr>
            <w:tcW w:w="1546" w:type="dxa"/>
          </w:tcPr>
          <w:p w14:paraId="601AC4EF">
            <w:pPr>
              <w:spacing w:line="360" w:lineRule="auto"/>
              <w:rPr>
                <w:rFonts w:ascii="仿宋" w:hAnsi="仿宋" w:eastAsia="仿宋" w:cs="仿宋"/>
                <w:sz w:val="24"/>
                <w:szCs w:val="24"/>
              </w:rPr>
            </w:pPr>
          </w:p>
        </w:tc>
        <w:tc>
          <w:tcPr>
            <w:tcW w:w="1219" w:type="dxa"/>
          </w:tcPr>
          <w:p w14:paraId="1E811FE5">
            <w:pPr>
              <w:spacing w:line="360" w:lineRule="auto"/>
              <w:rPr>
                <w:rFonts w:ascii="仿宋" w:hAnsi="仿宋" w:eastAsia="仿宋" w:cs="仿宋"/>
                <w:sz w:val="24"/>
                <w:szCs w:val="24"/>
              </w:rPr>
            </w:pPr>
          </w:p>
        </w:tc>
      </w:tr>
      <w:tr w14:paraId="2781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494DEE4">
            <w:pPr>
              <w:widowControl/>
              <w:numPr>
                <w:ilvl w:val="1"/>
                <w:numId w:val="5"/>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1D8C4B46">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lang w:eastAsia="zh-CN"/>
              </w:rPr>
              <w:t>可与中央监护系统互联</w:t>
            </w:r>
          </w:p>
        </w:tc>
        <w:tc>
          <w:tcPr>
            <w:tcW w:w="1961" w:type="dxa"/>
          </w:tcPr>
          <w:p w14:paraId="033D7968">
            <w:pPr>
              <w:spacing w:line="360" w:lineRule="auto"/>
              <w:rPr>
                <w:rFonts w:ascii="仿宋" w:hAnsi="仿宋" w:eastAsia="仿宋" w:cs="仿宋"/>
                <w:sz w:val="24"/>
                <w:szCs w:val="24"/>
              </w:rPr>
            </w:pPr>
          </w:p>
        </w:tc>
        <w:tc>
          <w:tcPr>
            <w:tcW w:w="739" w:type="dxa"/>
          </w:tcPr>
          <w:p w14:paraId="2B70E80F">
            <w:pPr>
              <w:spacing w:line="360" w:lineRule="auto"/>
              <w:rPr>
                <w:rFonts w:ascii="仿宋" w:hAnsi="仿宋" w:eastAsia="仿宋" w:cs="仿宋"/>
                <w:sz w:val="24"/>
                <w:szCs w:val="24"/>
              </w:rPr>
            </w:pPr>
          </w:p>
        </w:tc>
        <w:tc>
          <w:tcPr>
            <w:tcW w:w="1546" w:type="dxa"/>
          </w:tcPr>
          <w:p w14:paraId="060A1742">
            <w:pPr>
              <w:spacing w:line="360" w:lineRule="auto"/>
              <w:rPr>
                <w:rFonts w:ascii="仿宋" w:hAnsi="仿宋" w:eastAsia="仿宋" w:cs="仿宋"/>
                <w:sz w:val="24"/>
                <w:szCs w:val="24"/>
              </w:rPr>
            </w:pPr>
          </w:p>
        </w:tc>
        <w:tc>
          <w:tcPr>
            <w:tcW w:w="1219" w:type="dxa"/>
          </w:tcPr>
          <w:p w14:paraId="345BAABC">
            <w:pPr>
              <w:spacing w:line="360" w:lineRule="auto"/>
              <w:rPr>
                <w:rFonts w:ascii="仿宋" w:hAnsi="仿宋" w:eastAsia="仿宋" w:cs="仿宋"/>
                <w:sz w:val="24"/>
                <w:szCs w:val="24"/>
              </w:rPr>
            </w:pPr>
          </w:p>
        </w:tc>
      </w:tr>
      <w:tr w14:paraId="2E38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47E7FE9">
            <w:pPr>
              <w:widowControl/>
              <w:numPr>
                <w:ilvl w:val="1"/>
                <w:numId w:val="5"/>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9558328">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仿宋"/>
                <w:sz w:val="21"/>
                <w:szCs w:val="21"/>
                <w:highlight w:val="none"/>
                <w:lang w:val="en-US" w:eastAsia="zh-CN"/>
              </w:rPr>
              <w:t>具有三级声光报警，参数报警级别可调</w:t>
            </w:r>
          </w:p>
        </w:tc>
        <w:tc>
          <w:tcPr>
            <w:tcW w:w="1961" w:type="dxa"/>
          </w:tcPr>
          <w:p w14:paraId="4F47837C">
            <w:pPr>
              <w:spacing w:line="360" w:lineRule="auto"/>
              <w:rPr>
                <w:rFonts w:ascii="仿宋" w:hAnsi="仿宋" w:eastAsia="仿宋" w:cs="仿宋"/>
                <w:sz w:val="24"/>
                <w:szCs w:val="24"/>
              </w:rPr>
            </w:pPr>
          </w:p>
        </w:tc>
        <w:tc>
          <w:tcPr>
            <w:tcW w:w="739" w:type="dxa"/>
          </w:tcPr>
          <w:p w14:paraId="3C744DA9">
            <w:pPr>
              <w:spacing w:line="360" w:lineRule="auto"/>
              <w:rPr>
                <w:rFonts w:ascii="仿宋" w:hAnsi="仿宋" w:eastAsia="仿宋" w:cs="仿宋"/>
                <w:sz w:val="24"/>
                <w:szCs w:val="24"/>
              </w:rPr>
            </w:pPr>
          </w:p>
        </w:tc>
        <w:tc>
          <w:tcPr>
            <w:tcW w:w="1546" w:type="dxa"/>
          </w:tcPr>
          <w:p w14:paraId="67732084">
            <w:pPr>
              <w:spacing w:line="360" w:lineRule="auto"/>
              <w:rPr>
                <w:rFonts w:ascii="仿宋" w:hAnsi="仿宋" w:eastAsia="仿宋" w:cs="仿宋"/>
                <w:sz w:val="24"/>
                <w:szCs w:val="24"/>
              </w:rPr>
            </w:pPr>
          </w:p>
        </w:tc>
        <w:tc>
          <w:tcPr>
            <w:tcW w:w="1219" w:type="dxa"/>
          </w:tcPr>
          <w:p w14:paraId="1C58A988">
            <w:pPr>
              <w:spacing w:line="360" w:lineRule="auto"/>
              <w:rPr>
                <w:rFonts w:ascii="仿宋" w:hAnsi="仿宋" w:eastAsia="仿宋" w:cs="仿宋"/>
                <w:sz w:val="24"/>
                <w:szCs w:val="24"/>
              </w:rPr>
            </w:pPr>
          </w:p>
        </w:tc>
      </w:tr>
      <w:tr w14:paraId="5BC0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03598F7">
            <w:pPr>
              <w:widowControl/>
              <w:numPr>
                <w:ilvl w:val="1"/>
                <w:numId w:val="5"/>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11C7C1AB">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rPr>
              <w:t>所有监测参数的报警限可一键设置</w:t>
            </w:r>
          </w:p>
        </w:tc>
        <w:tc>
          <w:tcPr>
            <w:tcW w:w="1961" w:type="dxa"/>
          </w:tcPr>
          <w:p w14:paraId="78D7E00A">
            <w:pPr>
              <w:spacing w:line="360" w:lineRule="auto"/>
              <w:rPr>
                <w:rFonts w:ascii="仿宋" w:hAnsi="仿宋" w:eastAsia="仿宋" w:cs="仿宋"/>
                <w:sz w:val="24"/>
                <w:szCs w:val="24"/>
              </w:rPr>
            </w:pPr>
          </w:p>
        </w:tc>
        <w:tc>
          <w:tcPr>
            <w:tcW w:w="739" w:type="dxa"/>
          </w:tcPr>
          <w:p w14:paraId="123B2B79">
            <w:pPr>
              <w:spacing w:line="360" w:lineRule="auto"/>
              <w:rPr>
                <w:rFonts w:ascii="仿宋" w:hAnsi="仿宋" w:eastAsia="仿宋" w:cs="仿宋"/>
                <w:sz w:val="24"/>
                <w:szCs w:val="24"/>
              </w:rPr>
            </w:pPr>
          </w:p>
        </w:tc>
        <w:tc>
          <w:tcPr>
            <w:tcW w:w="1546" w:type="dxa"/>
          </w:tcPr>
          <w:p w14:paraId="17CDC90E">
            <w:pPr>
              <w:spacing w:line="360" w:lineRule="auto"/>
              <w:rPr>
                <w:rFonts w:ascii="仿宋" w:hAnsi="仿宋" w:eastAsia="仿宋" w:cs="仿宋"/>
                <w:sz w:val="24"/>
                <w:szCs w:val="24"/>
              </w:rPr>
            </w:pPr>
          </w:p>
        </w:tc>
        <w:tc>
          <w:tcPr>
            <w:tcW w:w="1219" w:type="dxa"/>
          </w:tcPr>
          <w:p w14:paraId="4D63581A">
            <w:pPr>
              <w:spacing w:line="360" w:lineRule="auto"/>
              <w:rPr>
                <w:rFonts w:ascii="仿宋" w:hAnsi="仿宋" w:eastAsia="仿宋" w:cs="仿宋"/>
                <w:sz w:val="24"/>
                <w:szCs w:val="24"/>
              </w:rPr>
            </w:pPr>
          </w:p>
        </w:tc>
      </w:tr>
      <w:tr w14:paraId="143E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04D03B0">
            <w:pPr>
              <w:widowControl/>
              <w:numPr>
                <w:ilvl w:val="1"/>
                <w:numId w:val="5"/>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4A763CE4">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具备趋势视图功能，可动态观察ST段的变化</w:t>
            </w:r>
          </w:p>
        </w:tc>
        <w:tc>
          <w:tcPr>
            <w:tcW w:w="1961" w:type="dxa"/>
          </w:tcPr>
          <w:p w14:paraId="72D3D1C8">
            <w:pPr>
              <w:spacing w:line="360" w:lineRule="auto"/>
              <w:rPr>
                <w:rFonts w:ascii="仿宋" w:hAnsi="仿宋" w:eastAsia="仿宋" w:cs="仿宋"/>
                <w:sz w:val="24"/>
                <w:szCs w:val="24"/>
              </w:rPr>
            </w:pPr>
          </w:p>
        </w:tc>
        <w:tc>
          <w:tcPr>
            <w:tcW w:w="739" w:type="dxa"/>
          </w:tcPr>
          <w:p w14:paraId="6728EADD">
            <w:pPr>
              <w:spacing w:line="360" w:lineRule="auto"/>
              <w:rPr>
                <w:rFonts w:ascii="仿宋" w:hAnsi="仿宋" w:eastAsia="仿宋" w:cs="仿宋"/>
                <w:sz w:val="24"/>
                <w:szCs w:val="24"/>
              </w:rPr>
            </w:pPr>
          </w:p>
        </w:tc>
        <w:tc>
          <w:tcPr>
            <w:tcW w:w="1546" w:type="dxa"/>
          </w:tcPr>
          <w:p w14:paraId="063E2F9A">
            <w:pPr>
              <w:spacing w:line="360" w:lineRule="auto"/>
              <w:rPr>
                <w:rFonts w:ascii="仿宋" w:hAnsi="仿宋" w:eastAsia="仿宋" w:cs="仿宋"/>
                <w:sz w:val="24"/>
                <w:szCs w:val="24"/>
              </w:rPr>
            </w:pPr>
          </w:p>
        </w:tc>
        <w:tc>
          <w:tcPr>
            <w:tcW w:w="1219" w:type="dxa"/>
          </w:tcPr>
          <w:p w14:paraId="0211A6D0">
            <w:pPr>
              <w:spacing w:line="360" w:lineRule="auto"/>
              <w:rPr>
                <w:rFonts w:ascii="仿宋" w:hAnsi="仿宋" w:eastAsia="仿宋" w:cs="仿宋"/>
                <w:sz w:val="24"/>
                <w:szCs w:val="24"/>
              </w:rPr>
            </w:pPr>
          </w:p>
        </w:tc>
      </w:tr>
      <w:tr w14:paraId="2A74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746CDEF">
            <w:pPr>
              <w:widowControl/>
              <w:numPr>
                <w:ilvl w:val="1"/>
                <w:numId w:val="5"/>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18875C15">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具备趋势图和趋势表回顾功能</w:t>
            </w:r>
          </w:p>
        </w:tc>
        <w:tc>
          <w:tcPr>
            <w:tcW w:w="1961" w:type="dxa"/>
          </w:tcPr>
          <w:p w14:paraId="0DF8FFD7">
            <w:pPr>
              <w:spacing w:line="360" w:lineRule="auto"/>
              <w:rPr>
                <w:rFonts w:ascii="仿宋" w:hAnsi="仿宋" w:eastAsia="仿宋" w:cs="仿宋"/>
                <w:sz w:val="24"/>
                <w:szCs w:val="24"/>
              </w:rPr>
            </w:pPr>
          </w:p>
        </w:tc>
        <w:tc>
          <w:tcPr>
            <w:tcW w:w="739" w:type="dxa"/>
          </w:tcPr>
          <w:p w14:paraId="68EBD56E">
            <w:pPr>
              <w:spacing w:line="360" w:lineRule="auto"/>
              <w:rPr>
                <w:rFonts w:ascii="仿宋" w:hAnsi="仿宋" w:eastAsia="仿宋" w:cs="仿宋"/>
                <w:sz w:val="24"/>
                <w:szCs w:val="24"/>
              </w:rPr>
            </w:pPr>
          </w:p>
        </w:tc>
        <w:tc>
          <w:tcPr>
            <w:tcW w:w="1546" w:type="dxa"/>
          </w:tcPr>
          <w:p w14:paraId="5A580D50">
            <w:pPr>
              <w:spacing w:line="360" w:lineRule="auto"/>
              <w:rPr>
                <w:rFonts w:ascii="仿宋" w:hAnsi="仿宋" w:eastAsia="仿宋" w:cs="仿宋"/>
                <w:sz w:val="24"/>
                <w:szCs w:val="24"/>
              </w:rPr>
            </w:pPr>
          </w:p>
        </w:tc>
        <w:tc>
          <w:tcPr>
            <w:tcW w:w="1219" w:type="dxa"/>
          </w:tcPr>
          <w:p w14:paraId="4BD9F9E0">
            <w:pPr>
              <w:spacing w:line="360" w:lineRule="auto"/>
              <w:rPr>
                <w:rFonts w:ascii="仿宋" w:hAnsi="仿宋" w:eastAsia="仿宋" w:cs="仿宋"/>
                <w:sz w:val="24"/>
                <w:szCs w:val="24"/>
              </w:rPr>
            </w:pPr>
          </w:p>
        </w:tc>
      </w:tr>
      <w:tr w14:paraId="6ED2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C29EA66">
            <w:pPr>
              <w:widowControl/>
              <w:numPr>
                <w:ilvl w:val="1"/>
                <w:numId w:val="5"/>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9B708B6">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支持≥1000小时趋势数据的存储与回顾，≥1000条报警事件回顾，支持≥1000组无创血压测量记录，支持≥120小时全息波形的存储与回顾，支持≥24小时呼吸氧合图事件回顾</w:t>
            </w:r>
          </w:p>
        </w:tc>
        <w:tc>
          <w:tcPr>
            <w:tcW w:w="1961" w:type="dxa"/>
          </w:tcPr>
          <w:p w14:paraId="1F6CD13C">
            <w:pPr>
              <w:spacing w:line="360" w:lineRule="auto"/>
              <w:rPr>
                <w:rFonts w:ascii="仿宋" w:hAnsi="仿宋" w:eastAsia="仿宋" w:cs="仿宋"/>
                <w:sz w:val="24"/>
                <w:szCs w:val="24"/>
              </w:rPr>
            </w:pPr>
          </w:p>
        </w:tc>
        <w:tc>
          <w:tcPr>
            <w:tcW w:w="739" w:type="dxa"/>
          </w:tcPr>
          <w:p w14:paraId="2AA66DA3">
            <w:pPr>
              <w:spacing w:line="360" w:lineRule="auto"/>
              <w:rPr>
                <w:rFonts w:ascii="仿宋" w:hAnsi="仿宋" w:eastAsia="仿宋" w:cs="仿宋"/>
                <w:sz w:val="24"/>
                <w:szCs w:val="24"/>
              </w:rPr>
            </w:pPr>
          </w:p>
        </w:tc>
        <w:tc>
          <w:tcPr>
            <w:tcW w:w="1546" w:type="dxa"/>
          </w:tcPr>
          <w:p w14:paraId="190CDEA1">
            <w:pPr>
              <w:spacing w:line="360" w:lineRule="auto"/>
              <w:rPr>
                <w:rFonts w:ascii="仿宋" w:hAnsi="仿宋" w:eastAsia="仿宋" w:cs="仿宋"/>
                <w:sz w:val="24"/>
                <w:szCs w:val="24"/>
              </w:rPr>
            </w:pPr>
          </w:p>
        </w:tc>
        <w:tc>
          <w:tcPr>
            <w:tcW w:w="1219" w:type="dxa"/>
          </w:tcPr>
          <w:p w14:paraId="105D2EF4">
            <w:pPr>
              <w:spacing w:line="360" w:lineRule="auto"/>
              <w:rPr>
                <w:rFonts w:ascii="仿宋" w:hAnsi="仿宋" w:eastAsia="仿宋" w:cs="仿宋"/>
                <w:sz w:val="24"/>
                <w:szCs w:val="24"/>
              </w:rPr>
            </w:pPr>
          </w:p>
        </w:tc>
      </w:tr>
      <w:tr w14:paraId="43D5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BA5BF1B">
            <w:pPr>
              <w:widowControl/>
              <w:numPr>
                <w:ilvl w:val="1"/>
                <w:numId w:val="5"/>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176F1709">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具备辅助静脉穿刺、肾功能计算、血液动力学、药物计算等功能</w:t>
            </w:r>
          </w:p>
        </w:tc>
        <w:tc>
          <w:tcPr>
            <w:tcW w:w="1961" w:type="dxa"/>
          </w:tcPr>
          <w:p w14:paraId="72A141EE">
            <w:pPr>
              <w:spacing w:line="360" w:lineRule="auto"/>
              <w:rPr>
                <w:rFonts w:ascii="仿宋" w:hAnsi="仿宋" w:eastAsia="仿宋" w:cs="仿宋"/>
                <w:sz w:val="24"/>
                <w:szCs w:val="24"/>
              </w:rPr>
            </w:pPr>
          </w:p>
        </w:tc>
        <w:tc>
          <w:tcPr>
            <w:tcW w:w="739" w:type="dxa"/>
          </w:tcPr>
          <w:p w14:paraId="615D0FBE">
            <w:pPr>
              <w:spacing w:line="360" w:lineRule="auto"/>
              <w:rPr>
                <w:rFonts w:ascii="仿宋" w:hAnsi="仿宋" w:eastAsia="仿宋" w:cs="仿宋"/>
                <w:sz w:val="24"/>
                <w:szCs w:val="24"/>
              </w:rPr>
            </w:pPr>
          </w:p>
        </w:tc>
        <w:tc>
          <w:tcPr>
            <w:tcW w:w="1546" w:type="dxa"/>
          </w:tcPr>
          <w:p w14:paraId="67D84924">
            <w:pPr>
              <w:spacing w:line="360" w:lineRule="auto"/>
              <w:rPr>
                <w:rFonts w:ascii="仿宋" w:hAnsi="仿宋" w:eastAsia="仿宋" w:cs="仿宋"/>
                <w:sz w:val="24"/>
                <w:szCs w:val="24"/>
              </w:rPr>
            </w:pPr>
          </w:p>
        </w:tc>
        <w:tc>
          <w:tcPr>
            <w:tcW w:w="1219" w:type="dxa"/>
          </w:tcPr>
          <w:p w14:paraId="73C6CB29">
            <w:pPr>
              <w:spacing w:line="360" w:lineRule="auto"/>
              <w:rPr>
                <w:rFonts w:ascii="仿宋" w:hAnsi="仿宋" w:eastAsia="仿宋" w:cs="仿宋"/>
                <w:sz w:val="24"/>
                <w:szCs w:val="24"/>
              </w:rPr>
            </w:pPr>
          </w:p>
        </w:tc>
      </w:tr>
      <w:tr w14:paraId="6D74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B1BE696">
            <w:pPr>
              <w:widowControl/>
              <w:numPr>
                <w:ilvl w:val="1"/>
                <w:numId w:val="5"/>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1E881B9">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支持历史病人数据的导出</w:t>
            </w:r>
          </w:p>
        </w:tc>
        <w:tc>
          <w:tcPr>
            <w:tcW w:w="1961" w:type="dxa"/>
          </w:tcPr>
          <w:p w14:paraId="124AD79B">
            <w:pPr>
              <w:spacing w:line="360" w:lineRule="auto"/>
              <w:rPr>
                <w:rFonts w:ascii="仿宋" w:hAnsi="仿宋" w:eastAsia="仿宋" w:cs="仿宋"/>
                <w:sz w:val="24"/>
                <w:szCs w:val="24"/>
              </w:rPr>
            </w:pPr>
          </w:p>
        </w:tc>
        <w:tc>
          <w:tcPr>
            <w:tcW w:w="739" w:type="dxa"/>
          </w:tcPr>
          <w:p w14:paraId="226E62FB">
            <w:pPr>
              <w:spacing w:line="360" w:lineRule="auto"/>
              <w:rPr>
                <w:rFonts w:ascii="仿宋" w:hAnsi="仿宋" w:eastAsia="仿宋" w:cs="仿宋"/>
                <w:sz w:val="24"/>
                <w:szCs w:val="24"/>
              </w:rPr>
            </w:pPr>
          </w:p>
        </w:tc>
        <w:tc>
          <w:tcPr>
            <w:tcW w:w="1546" w:type="dxa"/>
          </w:tcPr>
          <w:p w14:paraId="5D162748">
            <w:pPr>
              <w:spacing w:line="360" w:lineRule="auto"/>
              <w:rPr>
                <w:rFonts w:ascii="仿宋" w:hAnsi="仿宋" w:eastAsia="仿宋" w:cs="仿宋"/>
                <w:sz w:val="24"/>
                <w:szCs w:val="24"/>
              </w:rPr>
            </w:pPr>
          </w:p>
        </w:tc>
        <w:tc>
          <w:tcPr>
            <w:tcW w:w="1219" w:type="dxa"/>
          </w:tcPr>
          <w:p w14:paraId="0B575492">
            <w:pPr>
              <w:spacing w:line="360" w:lineRule="auto"/>
              <w:rPr>
                <w:rFonts w:ascii="仿宋" w:hAnsi="仿宋" w:eastAsia="仿宋" w:cs="仿宋"/>
                <w:sz w:val="24"/>
                <w:szCs w:val="24"/>
              </w:rPr>
            </w:pPr>
          </w:p>
        </w:tc>
      </w:tr>
      <w:tr w14:paraId="657F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426355E">
            <w:pPr>
              <w:widowControl/>
              <w:numPr>
                <w:ilvl w:val="1"/>
                <w:numId w:val="5"/>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03831976">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具备临床评分系统</w:t>
            </w:r>
          </w:p>
        </w:tc>
        <w:tc>
          <w:tcPr>
            <w:tcW w:w="1961" w:type="dxa"/>
          </w:tcPr>
          <w:p w14:paraId="3AD790E7">
            <w:pPr>
              <w:spacing w:line="360" w:lineRule="auto"/>
              <w:rPr>
                <w:rFonts w:ascii="仿宋" w:hAnsi="仿宋" w:eastAsia="仿宋" w:cs="仿宋"/>
                <w:sz w:val="24"/>
                <w:szCs w:val="24"/>
              </w:rPr>
            </w:pPr>
          </w:p>
        </w:tc>
        <w:tc>
          <w:tcPr>
            <w:tcW w:w="739" w:type="dxa"/>
          </w:tcPr>
          <w:p w14:paraId="2D515EB5">
            <w:pPr>
              <w:spacing w:line="360" w:lineRule="auto"/>
              <w:rPr>
                <w:rFonts w:ascii="仿宋" w:hAnsi="仿宋" w:eastAsia="仿宋" w:cs="仿宋"/>
                <w:sz w:val="24"/>
                <w:szCs w:val="24"/>
              </w:rPr>
            </w:pPr>
          </w:p>
        </w:tc>
        <w:tc>
          <w:tcPr>
            <w:tcW w:w="1546" w:type="dxa"/>
          </w:tcPr>
          <w:p w14:paraId="1E820E38">
            <w:pPr>
              <w:spacing w:line="360" w:lineRule="auto"/>
              <w:rPr>
                <w:rFonts w:ascii="仿宋" w:hAnsi="仿宋" w:eastAsia="仿宋" w:cs="仿宋"/>
                <w:sz w:val="24"/>
                <w:szCs w:val="24"/>
              </w:rPr>
            </w:pPr>
          </w:p>
        </w:tc>
        <w:tc>
          <w:tcPr>
            <w:tcW w:w="1219" w:type="dxa"/>
          </w:tcPr>
          <w:p w14:paraId="3E7F1D69">
            <w:pPr>
              <w:spacing w:line="360" w:lineRule="auto"/>
              <w:rPr>
                <w:rFonts w:ascii="仿宋" w:hAnsi="仿宋" w:eastAsia="仿宋" w:cs="仿宋"/>
                <w:sz w:val="24"/>
                <w:szCs w:val="24"/>
              </w:rPr>
            </w:pPr>
          </w:p>
        </w:tc>
      </w:tr>
      <w:tr w14:paraId="4A5B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4B7E067">
            <w:pPr>
              <w:widowControl/>
              <w:numPr>
                <w:ilvl w:val="0"/>
                <w:numId w:val="5"/>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F0077DB">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设备使用年限：</w:t>
            </w:r>
            <w:r>
              <w:rPr>
                <w:rFonts w:hint="eastAsia" w:ascii="仿宋" w:hAnsi="仿宋" w:eastAsia="仿宋" w:cs="仿宋"/>
                <w:b/>
                <w:bCs/>
                <w:sz w:val="21"/>
                <w:szCs w:val="21"/>
                <w:u w:val="single"/>
                <w:lang w:val="en-US" w:eastAsia="zh-CN"/>
              </w:rPr>
              <w:t>（自报）</w:t>
            </w:r>
            <w:r>
              <w:rPr>
                <w:rFonts w:hint="eastAsia" w:ascii="仿宋" w:hAnsi="仿宋" w:eastAsia="仿宋" w:cs="仿宋"/>
                <w:sz w:val="21"/>
                <w:szCs w:val="21"/>
                <w:lang w:val="en-US" w:eastAsia="zh-CN"/>
              </w:rPr>
              <w:t>年（以铭牌或说明书或注册信息为准）</w:t>
            </w:r>
          </w:p>
        </w:tc>
        <w:tc>
          <w:tcPr>
            <w:tcW w:w="1961" w:type="dxa"/>
          </w:tcPr>
          <w:p w14:paraId="3001FD50">
            <w:pPr>
              <w:spacing w:line="360" w:lineRule="auto"/>
              <w:rPr>
                <w:rFonts w:ascii="仿宋" w:hAnsi="仿宋" w:eastAsia="仿宋" w:cs="仿宋"/>
                <w:sz w:val="24"/>
                <w:szCs w:val="24"/>
              </w:rPr>
            </w:pPr>
          </w:p>
        </w:tc>
        <w:tc>
          <w:tcPr>
            <w:tcW w:w="739" w:type="dxa"/>
          </w:tcPr>
          <w:p w14:paraId="53DC99F4">
            <w:pPr>
              <w:spacing w:line="360" w:lineRule="auto"/>
              <w:rPr>
                <w:rFonts w:ascii="仿宋" w:hAnsi="仿宋" w:eastAsia="仿宋" w:cs="仿宋"/>
                <w:sz w:val="24"/>
                <w:szCs w:val="24"/>
              </w:rPr>
            </w:pPr>
          </w:p>
        </w:tc>
        <w:tc>
          <w:tcPr>
            <w:tcW w:w="1546" w:type="dxa"/>
          </w:tcPr>
          <w:p w14:paraId="05B6C0ED">
            <w:pPr>
              <w:spacing w:line="360" w:lineRule="auto"/>
              <w:rPr>
                <w:rFonts w:ascii="仿宋" w:hAnsi="仿宋" w:eastAsia="仿宋" w:cs="仿宋"/>
                <w:sz w:val="24"/>
                <w:szCs w:val="24"/>
              </w:rPr>
            </w:pPr>
          </w:p>
        </w:tc>
        <w:tc>
          <w:tcPr>
            <w:tcW w:w="1219" w:type="dxa"/>
          </w:tcPr>
          <w:p w14:paraId="3CCA7294">
            <w:pPr>
              <w:spacing w:line="360" w:lineRule="auto"/>
              <w:rPr>
                <w:rFonts w:ascii="仿宋" w:hAnsi="仿宋" w:eastAsia="仿宋" w:cs="仿宋"/>
                <w:sz w:val="24"/>
                <w:szCs w:val="24"/>
              </w:rPr>
            </w:pPr>
          </w:p>
        </w:tc>
      </w:tr>
    </w:tbl>
    <w:p w14:paraId="1075D65A">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left"/>
        <w:textAlignment w:val="auto"/>
        <w:rPr>
          <w:rFonts w:hint="default" w:ascii="仿宋" w:hAnsi="仿宋" w:eastAsia="仿宋" w:cs="宋体"/>
          <w:b/>
          <w:bCs/>
          <w:color w:val="000000"/>
          <w:kern w:val="0"/>
          <w:sz w:val="24"/>
          <w:szCs w:val="24"/>
          <w:lang w:val="en-US" w:eastAsia="zh-CN" w:bidi="ar-SA"/>
        </w:rPr>
      </w:pPr>
      <w:r>
        <w:rPr>
          <w:rFonts w:hint="eastAsia" w:ascii="仿宋" w:hAnsi="仿宋" w:eastAsia="仿宋" w:cs="宋体"/>
          <w:b/>
          <w:bCs/>
          <w:color w:val="000000"/>
          <w:kern w:val="0"/>
          <w:sz w:val="24"/>
          <w:szCs w:val="24"/>
          <w:lang w:val="en-US" w:eastAsia="zh-CN" w:bidi="ar-SA"/>
        </w:rPr>
        <w:t>序号6：</w:t>
      </w:r>
      <w:r>
        <w:rPr>
          <w:rFonts w:hint="eastAsia" w:ascii="仿宋" w:hAnsi="仿宋" w:eastAsia="仿宋" w:cs="仿宋"/>
          <w:b/>
          <w:bCs/>
          <w:i w:val="0"/>
          <w:iCs w:val="0"/>
          <w:color w:val="000000"/>
          <w:kern w:val="0"/>
          <w:sz w:val="21"/>
          <w:szCs w:val="21"/>
          <w:highlight w:val="none"/>
          <w:u w:val="none"/>
          <w:lang w:val="en-US" w:eastAsia="zh-CN" w:bidi="ar"/>
        </w:rPr>
        <w:t>病人监护仪（新生儿用）</w:t>
      </w:r>
    </w:p>
    <w:tbl>
      <w:tblPr>
        <w:tblStyle w:val="7"/>
        <w:tblW w:w="10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374"/>
        <w:gridCol w:w="1961"/>
        <w:gridCol w:w="739"/>
        <w:gridCol w:w="1546"/>
        <w:gridCol w:w="1219"/>
      </w:tblGrid>
      <w:tr w14:paraId="667C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25" w:type="dxa"/>
            <w:shd w:val="clear" w:color="auto" w:fill="F1F1F1"/>
            <w:vAlign w:val="center"/>
          </w:tcPr>
          <w:p w14:paraId="23C43CB5">
            <w:pPr>
              <w:spacing w:line="44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4374" w:type="dxa"/>
            <w:shd w:val="clear" w:color="auto" w:fill="F1F1F1"/>
            <w:vAlign w:val="center"/>
          </w:tcPr>
          <w:p w14:paraId="6FB8A96C">
            <w:pPr>
              <w:spacing w:line="440" w:lineRule="exact"/>
              <w:jc w:val="center"/>
              <w:rPr>
                <w:rFonts w:ascii="仿宋" w:hAnsi="仿宋" w:eastAsia="仿宋" w:cs="仿宋"/>
                <w:sz w:val="24"/>
                <w:szCs w:val="24"/>
              </w:rPr>
            </w:pPr>
            <w:r>
              <w:rPr>
                <w:rFonts w:hint="eastAsia" w:ascii="仿宋" w:hAnsi="仿宋" w:eastAsia="仿宋" w:cs="仿宋"/>
                <w:sz w:val="24"/>
                <w:szCs w:val="24"/>
              </w:rPr>
              <w:t>主要技术参数/要求</w:t>
            </w:r>
          </w:p>
        </w:tc>
        <w:tc>
          <w:tcPr>
            <w:tcW w:w="1961" w:type="dxa"/>
            <w:shd w:val="clear" w:color="auto" w:fill="F1F1F1"/>
            <w:vAlign w:val="center"/>
          </w:tcPr>
          <w:p w14:paraId="07C6C335">
            <w:pPr>
              <w:spacing w:line="440" w:lineRule="exact"/>
              <w:jc w:val="center"/>
              <w:rPr>
                <w:rFonts w:ascii="仿宋" w:hAnsi="仿宋" w:eastAsia="仿宋" w:cs="仿宋"/>
                <w:sz w:val="24"/>
                <w:szCs w:val="24"/>
              </w:rPr>
            </w:pPr>
            <w:r>
              <w:rPr>
                <w:rFonts w:hint="eastAsia" w:ascii="仿宋" w:hAnsi="仿宋" w:eastAsia="仿宋" w:cs="仿宋"/>
                <w:sz w:val="24"/>
                <w:szCs w:val="24"/>
              </w:rPr>
              <w:t>投标技术参数</w:t>
            </w:r>
          </w:p>
          <w:p w14:paraId="231DF16B">
            <w:pPr>
              <w:spacing w:line="440" w:lineRule="exact"/>
              <w:jc w:val="center"/>
              <w:rPr>
                <w:rFonts w:ascii="仿宋" w:hAnsi="仿宋" w:eastAsia="仿宋" w:cs="仿宋"/>
                <w:sz w:val="24"/>
                <w:szCs w:val="24"/>
              </w:rPr>
            </w:pPr>
            <w:r>
              <w:rPr>
                <w:rFonts w:hint="eastAsia" w:ascii="仿宋" w:hAnsi="仿宋" w:eastAsia="仿宋" w:cs="仿宋"/>
                <w:sz w:val="24"/>
                <w:szCs w:val="24"/>
              </w:rPr>
              <w:t>（填写投标货物的具体参数）</w:t>
            </w:r>
          </w:p>
        </w:tc>
        <w:tc>
          <w:tcPr>
            <w:tcW w:w="739" w:type="dxa"/>
            <w:shd w:val="clear" w:color="auto" w:fill="F1F1F1"/>
            <w:vAlign w:val="center"/>
          </w:tcPr>
          <w:p w14:paraId="54DED2A5">
            <w:pPr>
              <w:spacing w:line="440" w:lineRule="exact"/>
              <w:jc w:val="center"/>
              <w:rPr>
                <w:rFonts w:ascii="仿宋" w:hAnsi="仿宋" w:eastAsia="仿宋" w:cs="仿宋"/>
                <w:sz w:val="24"/>
                <w:szCs w:val="24"/>
              </w:rPr>
            </w:pPr>
            <w:r>
              <w:rPr>
                <w:rFonts w:hint="eastAsia" w:ascii="仿宋" w:hAnsi="仿宋" w:eastAsia="仿宋" w:cs="仿宋"/>
                <w:sz w:val="24"/>
                <w:szCs w:val="24"/>
              </w:rPr>
              <w:t>是否响应</w:t>
            </w:r>
          </w:p>
        </w:tc>
        <w:tc>
          <w:tcPr>
            <w:tcW w:w="1546" w:type="dxa"/>
            <w:shd w:val="clear" w:color="auto" w:fill="F1F1F1"/>
            <w:vAlign w:val="center"/>
          </w:tcPr>
          <w:p w14:paraId="38333A95">
            <w:pPr>
              <w:spacing w:line="440" w:lineRule="exact"/>
              <w:jc w:val="center"/>
              <w:rPr>
                <w:rFonts w:ascii="仿宋" w:hAnsi="仿宋" w:eastAsia="仿宋" w:cs="仿宋"/>
                <w:sz w:val="24"/>
                <w:szCs w:val="24"/>
              </w:rPr>
            </w:pPr>
            <w:r>
              <w:rPr>
                <w:rFonts w:hint="eastAsia" w:ascii="仿宋" w:hAnsi="仿宋" w:eastAsia="仿宋" w:cs="仿宋"/>
                <w:sz w:val="24"/>
                <w:szCs w:val="24"/>
              </w:rPr>
              <w:t>偏离情况</w:t>
            </w:r>
          </w:p>
          <w:p w14:paraId="7DA9B185">
            <w:pPr>
              <w:spacing w:line="440" w:lineRule="exact"/>
              <w:jc w:val="center"/>
              <w:rPr>
                <w:rFonts w:ascii="仿宋" w:hAnsi="仿宋" w:eastAsia="仿宋" w:cs="仿宋"/>
                <w:sz w:val="24"/>
                <w:szCs w:val="24"/>
              </w:rPr>
            </w:pPr>
            <w:r>
              <w:rPr>
                <w:rFonts w:hint="eastAsia" w:ascii="仿宋" w:hAnsi="仿宋" w:eastAsia="仿宋" w:cs="仿宋"/>
                <w:sz w:val="24"/>
                <w:szCs w:val="24"/>
              </w:rPr>
              <w:t>（正/负/无）及偏离说明</w:t>
            </w:r>
          </w:p>
        </w:tc>
        <w:tc>
          <w:tcPr>
            <w:tcW w:w="1219" w:type="dxa"/>
            <w:shd w:val="clear" w:color="auto" w:fill="F1F1F1"/>
            <w:vAlign w:val="center"/>
          </w:tcPr>
          <w:p w14:paraId="04394D86">
            <w:pPr>
              <w:spacing w:line="440" w:lineRule="exact"/>
              <w:jc w:val="center"/>
              <w:rPr>
                <w:rFonts w:ascii="仿宋" w:hAnsi="仿宋" w:eastAsia="仿宋" w:cs="仿宋"/>
                <w:sz w:val="24"/>
                <w:szCs w:val="24"/>
              </w:rPr>
            </w:pPr>
            <w:r>
              <w:rPr>
                <w:rFonts w:hint="eastAsia" w:ascii="仿宋" w:hAnsi="仿宋" w:eastAsia="仿宋" w:cs="仿宋"/>
                <w:sz w:val="24"/>
                <w:szCs w:val="24"/>
              </w:rPr>
              <w:t>证明资料所在页码位置</w:t>
            </w:r>
          </w:p>
        </w:tc>
      </w:tr>
      <w:tr w14:paraId="6FB1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CD574B2">
            <w:pPr>
              <w:widowControl/>
              <w:numPr>
                <w:ilvl w:val="0"/>
                <w:numId w:val="6"/>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9A32E7D">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rPr>
              <w:t>适用于对成人、小儿和新生儿进行监护</w:t>
            </w:r>
          </w:p>
        </w:tc>
        <w:tc>
          <w:tcPr>
            <w:tcW w:w="1961" w:type="dxa"/>
          </w:tcPr>
          <w:p w14:paraId="684F9530">
            <w:pPr>
              <w:spacing w:line="360" w:lineRule="auto"/>
              <w:rPr>
                <w:rFonts w:ascii="仿宋" w:hAnsi="仿宋" w:eastAsia="仿宋" w:cs="仿宋"/>
                <w:sz w:val="24"/>
                <w:szCs w:val="24"/>
              </w:rPr>
            </w:pPr>
          </w:p>
        </w:tc>
        <w:tc>
          <w:tcPr>
            <w:tcW w:w="739" w:type="dxa"/>
          </w:tcPr>
          <w:p w14:paraId="7666D853">
            <w:pPr>
              <w:spacing w:line="360" w:lineRule="auto"/>
              <w:rPr>
                <w:rFonts w:ascii="仿宋" w:hAnsi="仿宋" w:eastAsia="仿宋" w:cs="仿宋"/>
                <w:sz w:val="24"/>
                <w:szCs w:val="24"/>
              </w:rPr>
            </w:pPr>
          </w:p>
        </w:tc>
        <w:tc>
          <w:tcPr>
            <w:tcW w:w="1546" w:type="dxa"/>
          </w:tcPr>
          <w:p w14:paraId="6B41A889">
            <w:pPr>
              <w:spacing w:line="360" w:lineRule="auto"/>
              <w:rPr>
                <w:rFonts w:ascii="仿宋" w:hAnsi="仿宋" w:eastAsia="仿宋" w:cs="仿宋"/>
                <w:sz w:val="24"/>
                <w:szCs w:val="24"/>
              </w:rPr>
            </w:pPr>
          </w:p>
        </w:tc>
        <w:tc>
          <w:tcPr>
            <w:tcW w:w="1219" w:type="dxa"/>
          </w:tcPr>
          <w:p w14:paraId="179A3793">
            <w:pPr>
              <w:spacing w:line="360" w:lineRule="auto"/>
              <w:rPr>
                <w:rFonts w:ascii="仿宋" w:hAnsi="仿宋" w:eastAsia="仿宋" w:cs="仿宋"/>
                <w:sz w:val="24"/>
                <w:szCs w:val="24"/>
              </w:rPr>
            </w:pPr>
          </w:p>
        </w:tc>
      </w:tr>
      <w:tr w14:paraId="50DB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27C947F">
            <w:pPr>
              <w:widowControl/>
              <w:numPr>
                <w:ilvl w:val="0"/>
                <w:numId w:val="6"/>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0211D0B">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插件式设计，插槽≥2个</w:t>
            </w:r>
          </w:p>
        </w:tc>
        <w:tc>
          <w:tcPr>
            <w:tcW w:w="1961" w:type="dxa"/>
          </w:tcPr>
          <w:p w14:paraId="6C40C284">
            <w:pPr>
              <w:spacing w:line="360" w:lineRule="auto"/>
              <w:rPr>
                <w:rFonts w:ascii="仿宋" w:hAnsi="仿宋" w:eastAsia="仿宋" w:cs="仿宋"/>
                <w:sz w:val="24"/>
                <w:szCs w:val="24"/>
              </w:rPr>
            </w:pPr>
          </w:p>
        </w:tc>
        <w:tc>
          <w:tcPr>
            <w:tcW w:w="739" w:type="dxa"/>
          </w:tcPr>
          <w:p w14:paraId="0DBE3A6E">
            <w:pPr>
              <w:spacing w:line="360" w:lineRule="auto"/>
              <w:rPr>
                <w:rFonts w:ascii="仿宋" w:hAnsi="仿宋" w:eastAsia="仿宋" w:cs="仿宋"/>
                <w:sz w:val="24"/>
                <w:szCs w:val="24"/>
              </w:rPr>
            </w:pPr>
          </w:p>
        </w:tc>
        <w:tc>
          <w:tcPr>
            <w:tcW w:w="1546" w:type="dxa"/>
          </w:tcPr>
          <w:p w14:paraId="6B597BED">
            <w:pPr>
              <w:spacing w:line="360" w:lineRule="auto"/>
              <w:rPr>
                <w:rFonts w:ascii="仿宋" w:hAnsi="仿宋" w:eastAsia="仿宋" w:cs="仿宋"/>
                <w:sz w:val="24"/>
                <w:szCs w:val="24"/>
              </w:rPr>
            </w:pPr>
          </w:p>
        </w:tc>
        <w:tc>
          <w:tcPr>
            <w:tcW w:w="1219" w:type="dxa"/>
          </w:tcPr>
          <w:p w14:paraId="5E2BAE88">
            <w:pPr>
              <w:spacing w:line="360" w:lineRule="auto"/>
              <w:rPr>
                <w:rFonts w:ascii="仿宋" w:hAnsi="仿宋" w:eastAsia="仿宋" w:cs="仿宋"/>
                <w:sz w:val="24"/>
                <w:szCs w:val="24"/>
              </w:rPr>
            </w:pPr>
          </w:p>
        </w:tc>
      </w:tr>
      <w:tr w14:paraId="4A47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25" w:type="dxa"/>
            <w:vAlign w:val="center"/>
          </w:tcPr>
          <w:p w14:paraId="1D74F29F">
            <w:pPr>
              <w:widowControl/>
              <w:numPr>
                <w:ilvl w:val="0"/>
                <w:numId w:val="6"/>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3FAC467">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显示屏：≥10英寸，彩色触摸屏；分辨率：≥1280*768</w:t>
            </w:r>
          </w:p>
        </w:tc>
        <w:tc>
          <w:tcPr>
            <w:tcW w:w="1961" w:type="dxa"/>
          </w:tcPr>
          <w:p w14:paraId="41EA923F">
            <w:pPr>
              <w:spacing w:line="360" w:lineRule="auto"/>
              <w:rPr>
                <w:rFonts w:ascii="仿宋" w:hAnsi="仿宋" w:eastAsia="仿宋" w:cs="仿宋"/>
                <w:sz w:val="24"/>
                <w:szCs w:val="24"/>
              </w:rPr>
            </w:pPr>
          </w:p>
        </w:tc>
        <w:tc>
          <w:tcPr>
            <w:tcW w:w="739" w:type="dxa"/>
          </w:tcPr>
          <w:p w14:paraId="4FBA2849">
            <w:pPr>
              <w:spacing w:line="360" w:lineRule="auto"/>
              <w:rPr>
                <w:rFonts w:ascii="仿宋" w:hAnsi="仿宋" w:eastAsia="仿宋" w:cs="仿宋"/>
                <w:sz w:val="24"/>
                <w:szCs w:val="24"/>
              </w:rPr>
            </w:pPr>
          </w:p>
        </w:tc>
        <w:tc>
          <w:tcPr>
            <w:tcW w:w="1546" w:type="dxa"/>
          </w:tcPr>
          <w:p w14:paraId="44550E14">
            <w:pPr>
              <w:spacing w:line="360" w:lineRule="auto"/>
              <w:rPr>
                <w:rFonts w:ascii="仿宋" w:hAnsi="仿宋" w:eastAsia="仿宋" w:cs="仿宋"/>
                <w:sz w:val="24"/>
                <w:szCs w:val="24"/>
              </w:rPr>
            </w:pPr>
          </w:p>
        </w:tc>
        <w:tc>
          <w:tcPr>
            <w:tcW w:w="1219" w:type="dxa"/>
          </w:tcPr>
          <w:p w14:paraId="0C269CFC">
            <w:pPr>
              <w:spacing w:line="360" w:lineRule="auto"/>
              <w:rPr>
                <w:rFonts w:ascii="仿宋" w:hAnsi="仿宋" w:eastAsia="仿宋" w:cs="仿宋"/>
                <w:sz w:val="24"/>
                <w:szCs w:val="24"/>
              </w:rPr>
            </w:pPr>
          </w:p>
        </w:tc>
      </w:tr>
      <w:tr w14:paraId="41C4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25" w:type="dxa"/>
            <w:vAlign w:val="center"/>
          </w:tcPr>
          <w:p w14:paraId="0816BB9F">
            <w:pPr>
              <w:widowControl/>
              <w:numPr>
                <w:ilvl w:val="0"/>
                <w:numId w:val="6"/>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418899A">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标配心电、无创血压、脉搏血氧饱和度、呼吸、体温等监测参数</w:t>
            </w:r>
          </w:p>
        </w:tc>
        <w:tc>
          <w:tcPr>
            <w:tcW w:w="1961" w:type="dxa"/>
          </w:tcPr>
          <w:p w14:paraId="5BAFEE7A">
            <w:pPr>
              <w:spacing w:line="360" w:lineRule="auto"/>
              <w:rPr>
                <w:rFonts w:ascii="仿宋" w:hAnsi="仿宋" w:eastAsia="仿宋" w:cs="仿宋"/>
                <w:sz w:val="24"/>
                <w:szCs w:val="24"/>
              </w:rPr>
            </w:pPr>
          </w:p>
        </w:tc>
        <w:tc>
          <w:tcPr>
            <w:tcW w:w="739" w:type="dxa"/>
          </w:tcPr>
          <w:p w14:paraId="4B947E9D">
            <w:pPr>
              <w:spacing w:line="360" w:lineRule="auto"/>
              <w:rPr>
                <w:rFonts w:ascii="仿宋" w:hAnsi="仿宋" w:eastAsia="仿宋" w:cs="仿宋"/>
                <w:sz w:val="24"/>
                <w:szCs w:val="24"/>
              </w:rPr>
            </w:pPr>
          </w:p>
        </w:tc>
        <w:tc>
          <w:tcPr>
            <w:tcW w:w="1546" w:type="dxa"/>
          </w:tcPr>
          <w:p w14:paraId="1DBC1960">
            <w:pPr>
              <w:spacing w:line="360" w:lineRule="auto"/>
              <w:rPr>
                <w:rFonts w:ascii="仿宋" w:hAnsi="仿宋" w:eastAsia="仿宋" w:cs="仿宋"/>
                <w:sz w:val="24"/>
                <w:szCs w:val="24"/>
              </w:rPr>
            </w:pPr>
          </w:p>
        </w:tc>
        <w:tc>
          <w:tcPr>
            <w:tcW w:w="1219" w:type="dxa"/>
          </w:tcPr>
          <w:p w14:paraId="6A728FED">
            <w:pPr>
              <w:spacing w:line="360" w:lineRule="auto"/>
              <w:rPr>
                <w:rFonts w:ascii="仿宋" w:hAnsi="仿宋" w:eastAsia="仿宋" w:cs="仿宋"/>
                <w:sz w:val="24"/>
                <w:szCs w:val="24"/>
              </w:rPr>
            </w:pPr>
          </w:p>
        </w:tc>
      </w:tr>
      <w:tr w14:paraId="1792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25" w:type="dxa"/>
            <w:vAlign w:val="center"/>
          </w:tcPr>
          <w:p w14:paraId="5C947849">
            <w:pPr>
              <w:widowControl/>
              <w:numPr>
                <w:ilvl w:val="0"/>
                <w:numId w:val="6"/>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4442F984">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可拓展监测参数包括但不限于：双通道有创血压、呼气末二氧化碳等</w:t>
            </w:r>
          </w:p>
        </w:tc>
        <w:tc>
          <w:tcPr>
            <w:tcW w:w="1961" w:type="dxa"/>
          </w:tcPr>
          <w:p w14:paraId="27AF9369">
            <w:pPr>
              <w:spacing w:line="360" w:lineRule="auto"/>
              <w:rPr>
                <w:rFonts w:ascii="仿宋" w:hAnsi="仿宋" w:eastAsia="仿宋" w:cs="仿宋"/>
                <w:sz w:val="24"/>
                <w:szCs w:val="24"/>
              </w:rPr>
            </w:pPr>
          </w:p>
        </w:tc>
        <w:tc>
          <w:tcPr>
            <w:tcW w:w="739" w:type="dxa"/>
          </w:tcPr>
          <w:p w14:paraId="7DE1482E">
            <w:pPr>
              <w:spacing w:line="360" w:lineRule="auto"/>
              <w:rPr>
                <w:rFonts w:ascii="仿宋" w:hAnsi="仿宋" w:eastAsia="仿宋" w:cs="仿宋"/>
                <w:sz w:val="24"/>
                <w:szCs w:val="24"/>
              </w:rPr>
            </w:pPr>
          </w:p>
        </w:tc>
        <w:tc>
          <w:tcPr>
            <w:tcW w:w="1546" w:type="dxa"/>
          </w:tcPr>
          <w:p w14:paraId="77C31077">
            <w:pPr>
              <w:spacing w:line="360" w:lineRule="auto"/>
              <w:rPr>
                <w:rFonts w:ascii="仿宋" w:hAnsi="仿宋" w:eastAsia="仿宋" w:cs="仿宋"/>
                <w:sz w:val="24"/>
                <w:szCs w:val="24"/>
              </w:rPr>
            </w:pPr>
          </w:p>
        </w:tc>
        <w:tc>
          <w:tcPr>
            <w:tcW w:w="1219" w:type="dxa"/>
          </w:tcPr>
          <w:p w14:paraId="181C7057">
            <w:pPr>
              <w:spacing w:line="360" w:lineRule="auto"/>
              <w:rPr>
                <w:rFonts w:ascii="仿宋" w:hAnsi="仿宋" w:eastAsia="仿宋" w:cs="仿宋"/>
                <w:sz w:val="24"/>
                <w:szCs w:val="24"/>
              </w:rPr>
            </w:pPr>
          </w:p>
        </w:tc>
      </w:tr>
      <w:tr w14:paraId="7353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5DDB6AF">
            <w:pPr>
              <w:widowControl/>
              <w:numPr>
                <w:ilvl w:val="0"/>
                <w:numId w:val="6"/>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634FCF6">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rPr>
              <w:t>电池满电可监测的时间：≥4小时</w:t>
            </w:r>
          </w:p>
        </w:tc>
        <w:tc>
          <w:tcPr>
            <w:tcW w:w="1961" w:type="dxa"/>
          </w:tcPr>
          <w:p w14:paraId="0F90C9F2">
            <w:pPr>
              <w:spacing w:line="360" w:lineRule="auto"/>
              <w:rPr>
                <w:rFonts w:ascii="仿宋" w:hAnsi="仿宋" w:eastAsia="仿宋" w:cs="仿宋"/>
                <w:sz w:val="24"/>
                <w:szCs w:val="24"/>
              </w:rPr>
            </w:pPr>
          </w:p>
        </w:tc>
        <w:tc>
          <w:tcPr>
            <w:tcW w:w="739" w:type="dxa"/>
          </w:tcPr>
          <w:p w14:paraId="70C1CB78">
            <w:pPr>
              <w:spacing w:line="360" w:lineRule="auto"/>
              <w:rPr>
                <w:rFonts w:ascii="仿宋" w:hAnsi="仿宋" w:eastAsia="仿宋" w:cs="仿宋"/>
                <w:sz w:val="24"/>
                <w:szCs w:val="24"/>
              </w:rPr>
            </w:pPr>
          </w:p>
        </w:tc>
        <w:tc>
          <w:tcPr>
            <w:tcW w:w="1546" w:type="dxa"/>
          </w:tcPr>
          <w:p w14:paraId="718018A2">
            <w:pPr>
              <w:spacing w:line="360" w:lineRule="auto"/>
              <w:rPr>
                <w:rFonts w:ascii="仿宋" w:hAnsi="仿宋" w:eastAsia="仿宋" w:cs="仿宋"/>
                <w:sz w:val="24"/>
                <w:szCs w:val="24"/>
              </w:rPr>
            </w:pPr>
          </w:p>
        </w:tc>
        <w:tc>
          <w:tcPr>
            <w:tcW w:w="1219" w:type="dxa"/>
          </w:tcPr>
          <w:p w14:paraId="01E419B9">
            <w:pPr>
              <w:spacing w:line="360" w:lineRule="auto"/>
              <w:rPr>
                <w:rFonts w:ascii="仿宋" w:hAnsi="仿宋" w:eastAsia="仿宋" w:cs="仿宋"/>
                <w:sz w:val="24"/>
                <w:szCs w:val="24"/>
              </w:rPr>
            </w:pPr>
          </w:p>
        </w:tc>
      </w:tr>
      <w:tr w14:paraId="0AE2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C5D82EC">
            <w:pPr>
              <w:widowControl/>
              <w:numPr>
                <w:ilvl w:val="0"/>
                <w:numId w:val="6"/>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1142690">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心电监测：</w:t>
            </w:r>
          </w:p>
        </w:tc>
        <w:tc>
          <w:tcPr>
            <w:tcW w:w="1961" w:type="dxa"/>
          </w:tcPr>
          <w:p w14:paraId="454D90F7">
            <w:pPr>
              <w:spacing w:line="360" w:lineRule="auto"/>
              <w:rPr>
                <w:rFonts w:ascii="仿宋" w:hAnsi="仿宋" w:eastAsia="仿宋" w:cs="仿宋"/>
                <w:sz w:val="24"/>
                <w:szCs w:val="24"/>
              </w:rPr>
            </w:pPr>
          </w:p>
        </w:tc>
        <w:tc>
          <w:tcPr>
            <w:tcW w:w="739" w:type="dxa"/>
          </w:tcPr>
          <w:p w14:paraId="55905827">
            <w:pPr>
              <w:spacing w:line="360" w:lineRule="auto"/>
              <w:rPr>
                <w:rFonts w:ascii="仿宋" w:hAnsi="仿宋" w:eastAsia="仿宋" w:cs="仿宋"/>
                <w:sz w:val="24"/>
                <w:szCs w:val="24"/>
              </w:rPr>
            </w:pPr>
          </w:p>
        </w:tc>
        <w:tc>
          <w:tcPr>
            <w:tcW w:w="1546" w:type="dxa"/>
          </w:tcPr>
          <w:p w14:paraId="3FEFFD21">
            <w:pPr>
              <w:spacing w:line="360" w:lineRule="auto"/>
              <w:rPr>
                <w:rFonts w:ascii="仿宋" w:hAnsi="仿宋" w:eastAsia="仿宋" w:cs="仿宋"/>
                <w:sz w:val="24"/>
                <w:szCs w:val="24"/>
              </w:rPr>
            </w:pPr>
          </w:p>
        </w:tc>
        <w:tc>
          <w:tcPr>
            <w:tcW w:w="1219" w:type="dxa"/>
          </w:tcPr>
          <w:p w14:paraId="03ED5392">
            <w:pPr>
              <w:spacing w:line="360" w:lineRule="auto"/>
              <w:rPr>
                <w:rFonts w:ascii="仿宋" w:hAnsi="仿宋" w:eastAsia="仿宋" w:cs="仿宋"/>
                <w:sz w:val="24"/>
                <w:szCs w:val="24"/>
              </w:rPr>
            </w:pPr>
          </w:p>
        </w:tc>
      </w:tr>
      <w:tr w14:paraId="7D50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AF1A6D3">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DBBD371">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支持3导/5导心电测量</w:t>
            </w:r>
          </w:p>
        </w:tc>
        <w:tc>
          <w:tcPr>
            <w:tcW w:w="1961" w:type="dxa"/>
          </w:tcPr>
          <w:p w14:paraId="3BEBE363">
            <w:pPr>
              <w:spacing w:line="360" w:lineRule="auto"/>
              <w:rPr>
                <w:rFonts w:ascii="仿宋" w:hAnsi="仿宋" w:eastAsia="仿宋" w:cs="仿宋"/>
                <w:sz w:val="24"/>
                <w:szCs w:val="24"/>
              </w:rPr>
            </w:pPr>
          </w:p>
        </w:tc>
        <w:tc>
          <w:tcPr>
            <w:tcW w:w="739" w:type="dxa"/>
          </w:tcPr>
          <w:p w14:paraId="64025452">
            <w:pPr>
              <w:spacing w:line="360" w:lineRule="auto"/>
              <w:rPr>
                <w:rFonts w:ascii="仿宋" w:hAnsi="仿宋" w:eastAsia="仿宋" w:cs="仿宋"/>
                <w:sz w:val="24"/>
                <w:szCs w:val="24"/>
              </w:rPr>
            </w:pPr>
          </w:p>
        </w:tc>
        <w:tc>
          <w:tcPr>
            <w:tcW w:w="1546" w:type="dxa"/>
          </w:tcPr>
          <w:p w14:paraId="6F2E3782">
            <w:pPr>
              <w:spacing w:line="360" w:lineRule="auto"/>
              <w:rPr>
                <w:rFonts w:ascii="仿宋" w:hAnsi="仿宋" w:eastAsia="仿宋" w:cs="仿宋"/>
                <w:sz w:val="24"/>
                <w:szCs w:val="24"/>
              </w:rPr>
            </w:pPr>
          </w:p>
        </w:tc>
        <w:tc>
          <w:tcPr>
            <w:tcW w:w="1219" w:type="dxa"/>
          </w:tcPr>
          <w:p w14:paraId="3ED3AB78">
            <w:pPr>
              <w:spacing w:line="360" w:lineRule="auto"/>
              <w:rPr>
                <w:rFonts w:ascii="仿宋" w:hAnsi="仿宋" w:eastAsia="仿宋" w:cs="仿宋"/>
                <w:sz w:val="24"/>
                <w:szCs w:val="24"/>
              </w:rPr>
            </w:pPr>
          </w:p>
        </w:tc>
      </w:tr>
      <w:tr w14:paraId="6244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DAD9026">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1813D212">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支持心率，ST段测量，心律失常分析，QT/QTc连续实时测量和对应报警功能</w:t>
            </w:r>
          </w:p>
        </w:tc>
        <w:tc>
          <w:tcPr>
            <w:tcW w:w="1961" w:type="dxa"/>
          </w:tcPr>
          <w:p w14:paraId="0592811A">
            <w:pPr>
              <w:spacing w:line="360" w:lineRule="auto"/>
              <w:rPr>
                <w:rFonts w:ascii="仿宋" w:hAnsi="仿宋" w:eastAsia="仿宋" w:cs="仿宋"/>
                <w:sz w:val="24"/>
                <w:szCs w:val="24"/>
              </w:rPr>
            </w:pPr>
          </w:p>
        </w:tc>
        <w:tc>
          <w:tcPr>
            <w:tcW w:w="739" w:type="dxa"/>
          </w:tcPr>
          <w:p w14:paraId="51DFA069">
            <w:pPr>
              <w:spacing w:line="360" w:lineRule="auto"/>
              <w:rPr>
                <w:rFonts w:ascii="仿宋" w:hAnsi="仿宋" w:eastAsia="仿宋" w:cs="仿宋"/>
                <w:sz w:val="24"/>
                <w:szCs w:val="24"/>
              </w:rPr>
            </w:pPr>
          </w:p>
        </w:tc>
        <w:tc>
          <w:tcPr>
            <w:tcW w:w="1546" w:type="dxa"/>
          </w:tcPr>
          <w:p w14:paraId="76D86518">
            <w:pPr>
              <w:spacing w:line="360" w:lineRule="auto"/>
              <w:rPr>
                <w:rFonts w:ascii="仿宋" w:hAnsi="仿宋" w:eastAsia="仿宋" w:cs="仿宋"/>
                <w:sz w:val="24"/>
                <w:szCs w:val="24"/>
              </w:rPr>
            </w:pPr>
          </w:p>
        </w:tc>
        <w:tc>
          <w:tcPr>
            <w:tcW w:w="1219" w:type="dxa"/>
          </w:tcPr>
          <w:p w14:paraId="7081065F">
            <w:pPr>
              <w:spacing w:line="360" w:lineRule="auto"/>
              <w:rPr>
                <w:rFonts w:ascii="仿宋" w:hAnsi="仿宋" w:eastAsia="仿宋" w:cs="仿宋"/>
                <w:sz w:val="24"/>
                <w:szCs w:val="24"/>
              </w:rPr>
            </w:pPr>
          </w:p>
        </w:tc>
      </w:tr>
      <w:tr w14:paraId="5932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6C04174">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591E341A">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支持心脏下壁，侧壁和前壁对应多个ST片段的同屏实时显示，提供参考片段和实时片段的对比查看功能</w:t>
            </w:r>
          </w:p>
        </w:tc>
        <w:tc>
          <w:tcPr>
            <w:tcW w:w="1961" w:type="dxa"/>
          </w:tcPr>
          <w:p w14:paraId="6B1CC676">
            <w:pPr>
              <w:spacing w:line="360" w:lineRule="auto"/>
              <w:rPr>
                <w:rFonts w:ascii="仿宋" w:hAnsi="仿宋" w:eastAsia="仿宋" w:cs="仿宋"/>
                <w:sz w:val="24"/>
                <w:szCs w:val="24"/>
              </w:rPr>
            </w:pPr>
          </w:p>
        </w:tc>
        <w:tc>
          <w:tcPr>
            <w:tcW w:w="739" w:type="dxa"/>
          </w:tcPr>
          <w:p w14:paraId="3975A85C">
            <w:pPr>
              <w:spacing w:line="360" w:lineRule="auto"/>
              <w:rPr>
                <w:rFonts w:ascii="仿宋" w:hAnsi="仿宋" w:eastAsia="仿宋" w:cs="仿宋"/>
                <w:sz w:val="24"/>
                <w:szCs w:val="24"/>
              </w:rPr>
            </w:pPr>
          </w:p>
        </w:tc>
        <w:tc>
          <w:tcPr>
            <w:tcW w:w="1546" w:type="dxa"/>
          </w:tcPr>
          <w:p w14:paraId="624668D2">
            <w:pPr>
              <w:spacing w:line="360" w:lineRule="auto"/>
              <w:rPr>
                <w:rFonts w:ascii="仿宋" w:hAnsi="仿宋" w:eastAsia="仿宋" w:cs="仿宋"/>
                <w:sz w:val="24"/>
                <w:szCs w:val="24"/>
              </w:rPr>
            </w:pPr>
          </w:p>
        </w:tc>
        <w:tc>
          <w:tcPr>
            <w:tcW w:w="1219" w:type="dxa"/>
          </w:tcPr>
          <w:p w14:paraId="37053948">
            <w:pPr>
              <w:spacing w:line="360" w:lineRule="auto"/>
              <w:rPr>
                <w:rFonts w:ascii="仿宋" w:hAnsi="仿宋" w:eastAsia="仿宋" w:cs="仿宋"/>
                <w:sz w:val="24"/>
                <w:szCs w:val="24"/>
              </w:rPr>
            </w:pPr>
          </w:p>
        </w:tc>
      </w:tr>
      <w:tr w14:paraId="6B36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D94A1D0">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D0D7F0D">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支持心律失常分析,标配≥27种实时心律失常分析，适用于新生儿</w:t>
            </w:r>
          </w:p>
        </w:tc>
        <w:tc>
          <w:tcPr>
            <w:tcW w:w="1961" w:type="dxa"/>
          </w:tcPr>
          <w:p w14:paraId="45D0ED35">
            <w:pPr>
              <w:spacing w:line="360" w:lineRule="auto"/>
              <w:rPr>
                <w:rFonts w:ascii="仿宋" w:hAnsi="仿宋" w:eastAsia="仿宋" w:cs="仿宋"/>
                <w:sz w:val="24"/>
                <w:szCs w:val="24"/>
              </w:rPr>
            </w:pPr>
          </w:p>
        </w:tc>
        <w:tc>
          <w:tcPr>
            <w:tcW w:w="739" w:type="dxa"/>
          </w:tcPr>
          <w:p w14:paraId="0C84DDEF">
            <w:pPr>
              <w:spacing w:line="360" w:lineRule="auto"/>
              <w:rPr>
                <w:rFonts w:ascii="仿宋" w:hAnsi="仿宋" w:eastAsia="仿宋" w:cs="仿宋"/>
                <w:sz w:val="24"/>
                <w:szCs w:val="24"/>
              </w:rPr>
            </w:pPr>
          </w:p>
        </w:tc>
        <w:tc>
          <w:tcPr>
            <w:tcW w:w="1546" w:type="dxa"/>
          </w:tcPr>
          <w:p w14:paraId="33BDEAA4">
            <w:pPr>
              <w:spacing w:line="360" w:lineRule="auto"/>
              <w:rPr>
                <w:rFonts w:ascii="仿宋" w:hAnsi="仿宋" w:eastAsia="仿宋" w:cs="仿宋"/>
                <w:sz w:val="24"/>
                <w:szCs w:val="24"/>
              </w:rPr>
            </w:pPr>
          </w:p>
        </w:tc>
        <w:tc>
          <w:tcPr>
            <w:tcW w:w="1219" w:type="dxa"/>
          </w:tcPr>
          <w:p w14:paraId="141FB98D">
            <w:pPr>
              <w:spacing w:line="360" w:lineRule="auto"/>
              <w:rPr>
                <w:rFonts w:ascii="仿宋" w:hAnsi="仿宋" w:eastAsia="仿宋" w:cs="仿宋"/>
                <w:sz w:val="24"/>
                <w:szCs w:val="24"/>
              </w:rPr>
            </w:pPr>
          </w:p>
        </w:tc>
      </w:tr>
      <w:tr w14:paraId="1585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9841EC5">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8151B42">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支持房颤及室上性心律失常分析功能</w:t>
            </w:r>
          </w:p>
        </w:tc>
        <w:tc>
          <w:tcPr>
            <w:tcW w:w="1961" w:type="dxa"/>
          </w:tcPr>
          <w:p w14:paraId="293DDF83">
            <w:pPr>
              <w:spacing w:line="360" w:lineRule="auto"/>
              <w:rPr>
                <w:rFonts w:ascii="仿宋" w:hAnsi="仿宋" w:eastAsia="仿宋" w:cs="仿宋"/>
                <w:sz w:val="24"/>
                <w:szCs w:val="24"/>
              </w:rPr>
            </w:pPr>
          </w:p>
        </w:tc>
        <w:tc>
          <w:tcPr>
            <w:tcW w:w="739" w:type="dxa"/>
          </w:tcPr>
          <w:p w14:paraId="66246748">
            <w:pPr>
              <w:spacing w:line="360" w:lineRule="auto"/>
              <w:rPr>
                <w:rFonts w:ascii="仿宋" w:hAnsi="仿宋" w:eastAsia="仿宋" w:cs="仿宋"/>
                <w:sz w:val="24"/>
                <w:szCs w:val="24"/>
              </w:rPr>
            </w:pPr>
          </w:p>
        </w:tc>
        <w:tc>
          <w:tcPr>
            <w:tcW w:w="1546" w:type="dxa"/>
          </w:tcPr>
          <w:p w14:paraId="550B9BF4">
            <w:pPr>
              <w:spacing w:line="360" w:lineRule="auto"/>
              <w:rPr>
                <w:rFonts w:ascii="仿宋" w:hAnsi="仿宋" w:eastAsia="仿宋" w:cs="仿宋"/>
                <w:sz w:val="24"/>
                <w:szCs w:val="24"/>
              </w:rPr>
            </w:pPr>
          </w:p>
        </w:tc>
        <w:tc>
          <w:tcPr>
            <w:tcW w:w="1219" w:type="dxa"/>
          </w:tcPr>
          <w:p w14:paraId="3452481F">
            <w:pPr>
              <w:spacing w:line="360" w:lineRule="auto"/>
              <w:rPr>
                <w:rFonts w:ascii="仿宋" w:hAnsi="仿宋" w:eastAsia="仿宋" w:cs="仿宋"/>
                <w:sz w:val="24"/>
                <w:szCs w:val="24"/>
              </w:rPr>
            </w:pPr>
          </w:p>
        </w:tc>
      </w:tr>
      <w:tr w14:paraId="69C6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EDA5CB4">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0DE3124">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支持≥3通道心电波形同步分析，可进行多导心电分析</w:t>
            </w:r>
          </w:p>
        </w:tc>
        <w:tc>
          <w:tcPr>
            <w:tcW w:w="1961" w:type="dxa"/>
          </w:tcPr>
          <w:p w14:paraId="229301B2">
            <w:pPr>
              <w:spacing w:line="360" w:lineRule="auto"/>
              <w:rPr>
                <w:rFonts w:ascii="仿宋" w:hAnsi="仿宋" w:eastAsia="仿宋" w:cs="仿宋"/>
                <w:sz w:val="24"/>
                <w:szCs w:val="24"/>
              </w:rPr>
            </w:pPr>
          </w:p>
        </w:tc>
        <w:tc>
          <w:tcPr>
            <w:tcW w:w="739" w:type="dxa"/>
          </w:tcPr>
          <w:p w14:paraId="65059E3B">
            <w:pPr>
              <w:spacing w:line="360" w:lineRule="auto"/>
              <w:rPr>
                <w:rFonts w:ascii="仿宋" w:hAnsi="仿宋" w:eastAsia="仿宋" w:cs="仿宋"/>
                <w:sz w:val="24"/>
                <w:szCs w:val="24"/>
              </w:rPr>
            </w:pPr>
          </w:p>
        </w:tc>
        <w:tc>
          <w:tcPr>
            <w:tcW w:w="1546" w:type="dxa"/>
          </w:tcPr>
          <w:p w14:paraId="252A2A94">
            <w:pPr>
              <w:spacing w:line="360" w:lineRule="auto"/>
              <w:rPr>
                <w:rFonts w:ascii="仿宋" w:hAnsi="仿宋" w:eastAsia="仿宋" w:cs="仿宋"/>
                <w:sz w:val="24"/>
                <w:szCs w:val="24"/>
              </w:rPr>
            </w:pPr>
          </w:p>
        </w:tc>
        <w:tc>
          <w:tcPr>
            <w:tcW w:w="1219" w:type="dxa"/>
          </w:tcPr>
          <w:p w14:paraId="5DCAFB38">
            <w:pPr>
              <w:spacing w:line="360" w:lineRule="auto"/>
              <w:rPr>
                <w:rFonts w:ascii="仿宋" w:hAnsi="仿宋" w:eastAsia="仿宋" w:cs="仿宋"/>
                <w:sz w:val="24"/>
                <w:szCs w:val="24"/>
              </w:rPr>
            </w:pPr>
          </w:p>
        </w:tc>
      </w:tr>
      <w:tr w14:paraId="6704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7A80207">
            <w:pPr>
              <w:widowControl/>
              <w:numPr>
                <w:ilvl w:val="0"/>
                <w:numId w:val="6"/>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9F1C3D2">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无创血压监测：</w:t>
            </w:r>
          </w:p>
        </w:tc>
        <w:tc>
          <w:tcPr>
            <w:tcW w:w="1961" w:type="dxa"/>
          </w:tcPr>
          <w:p w14:paraId="29A5D6E4">
            <w:pPr>
              <w:spacing w:line="360" w:lineRule="auto"/>
              <w:rPr>
                <w:rFonts w:ascii="仿宋" w:hAnsi="仿宋" w:eastAsia="仿宋" w:cs="仿宋"/>
                <w:sz w:val="24"/>
                <w:szCs w:val="24"/>
              </w:rPr>
            </w:pPr>
          </w:p>
        </w:tc>
        <w:tc>
          <w:tcPr>
            <w:tcW w:w="739" w:type="dxa"/>
          </w:tcPr>
          <w:p w14:paraId="6663054F">
            <w:pPr>
              <w:spacing w:line="360" w:lineRule="auto"/>
              <w:rPr>
                <w:rFonts w:ascii="仿宋" w:hAnsi="仿宋" w:eastAsia="仿宋" w:cs="仿宋"/>
                <w:sz w:val="24"/>
                <w:szCs w:val="24"/>
              </w:rPr>
            </w:pPr>
          </w:p>
        </w:tc>
        <w:tc>
          <w:tcPr>
            <w:tcW w:w="1546" w:type="dxa"/>
          </w:tcPr>
          <w:p w14:paraId="02E75001">
            <w:pPr>
              <w:spacing w:line="360" w:lineRule="auto"/>
              <w:rPr>
                <w:rFonts w:ascii="仿宋" w:hAnsi="仿宋" w:eastAsia="仿宋" w:cs="仿宋"/>
                <w:sz w:val="24"/>
                <w:szCs w:val="24"/>
              </w:rPr>
            </w:pPr>
          </w:p>
        </w:tc>
        <w:tc>
          <w:tcPr>
            <w:tcW w:w="1219" w:type="dxa"/>
          </w:tcPr>
          <w:p w14:paraId="0D1716EB">
            <w:pPr>
              <w:spacing w:line="360" w:lineRule="auto"/>
              <w:rPr>
                <w:rFonts w:ascii="仿宋" w:hAnsi="仿宋" w:eastAsia="仿宋" w:cs="仿宋"/>
                <w:sz w:val="24"/>
                <w:szCs w:val="24"/>
              </w:rPr>
            </w:pPr>
          </w:p>
        </w:tc>
      </w:tr>
      <w:tr w14:paraId="398E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9B41CAF">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0387584">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具备手动、自动、连续、序列等测量模式</w:t>
            </w:r>
          </w:p>
        </w:tc>
        <w:tc>
          <w:tcPr>
            <w:tcW w:w="1961" w:type="dxa"/>
          </w:tcPr>
          <w:p w14:paraId="0CD17587">
            <w:pPr>
              <w:spacing w:line="360" w:lineRule="auto"/>
              <w:rPr>
                <w:rFonts w:ascii="仿宋" w:hAnsi="仿宋" w:eastAsia="仿宋" w:cs="仿宋"/>
                <w:sz w:val="24"/>
                <w:szCs w:val="24"/>
              </w:rPr>
            </w:pPr>
          </w:p>
        </w:tc>
        <w:tc>
          <w:tcPr>
            <w:tcW w:w="739" w:type="dxa"/>
          </w:tcPr>
          <w:p w14:paraId="3B5C8560">
            <w:pPr>
              <w:spacing w:line="360" w:lineRule="auto"/>
              <w:rPr>
                <w:rFonts w:ascii="仿宋" w:hAnsi="仿宋" w:eastAsia="仿宋" w:cs="仿宋"/>
                <w:sz w:val="24"/>
                <w:szCs w:val="24"/>
              </w:rPr>
            </w:pPr>
          </w:p>
        </w:tc>
        <w:tc>
          <w:tcPr>
            <w:tcW w:w="1546" w:type="dxa"/>
          </w:tcPr>
          <w:p w14:paraId="0C3AEED2">
            <w:pPr>
              <w:spacing w:line="360" w:lineRule="auto"/>
              <w:rPr>
                <w:rFonts w:ascii="仿宋" w:hAnsi="仿宋" w:eastAsia="仿宋" w:cs="仿宋"/>
                <w:sz w:val="24"/>
                <w:szCs w:val="24"/>
              </w:rPr>
            </w:pPr>
          </w:p>
        </w:tc>
        <w:tc>
          <w:tcPr>
            <w:tcW w:w="1219" w:type="dxa"/>
          </w:tcPr>
          <w:p w14:paraId="527FC4F1">
            <w:pPr>
              <w:spacing w:line="360" w:lineRule="auto"/>
              <w:rPr>
                <w:rFonts w:ascii="仿宋" w:hAnsi="仿宋" w:eastAsia="仿宋" w:cs="仿宋"/>
                <w:sz w:val="24"/>
                <w:szCs w:val="24"/>
              </w:rPr>
            </w:pPr>
          </w:p>
        </w:tc>
      </w:tr>
      <w:tr w14:paraId="6E01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62A980B">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254651F2">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提供≥24小时血压统计结果</w:t>
            </w:r>
          </w:p>
        </w:tc>
        <w:tc>
          <w:tcPr>
            <w:tcW w:w="1961" w:type="dxa"/>
          </w:tcPr>
          <w:p w14:paraId="0E4EF979">
            <w:pPr>
              <w:spacing w:line="360" w:lineRule="auto"/>
              <w:rPr>
                <w:rFonts w:ascii="仿宋" w:hAnsi="仿宋" w:eastAsia="仿宋" w:cs="仿宋"/>
                <w:sz w:val="24"/>
                <w:szCs w:val="24"/>
              </w:rPr>
            </w:pPr>
          </w:p>
        </w:tc>
        <w:tc>
          <w:tcPr>
            <w:tcW w:w="739" w:type="dxa"/>
          </w:tcPr>
          <w:p w14:paraId="4F83BAA7">
            <w:pPr>
              <w:spacing w:line="360" w:lineRule="auto"/>
              <w:rPr>
                <w:rFonts w:ascii="仿宋" w:hAnsi="仿宋" w:eastAsia="仿宋" w:cs="仿宋"/>
                <w:sz w:val="24"/>
                <w:szCs w:val="24"/>
              </w:rPr>
            </w:pPr>
          </w:p>
        </w:tc>
        <w:tc>
          <w:tcPr>
            <w:tcW w:w="1546" w:type="dxa"/>
          </w:tcPr>
          <w:p w14:paraId="0C3A4BC6">
            <w:pPr>
              <w:spacing w:line="360" w:lineRule="auto"/>
              <w:rPr>
                <w:rFonts w:ascii="仿宋" w:hAnsi="仿宋" w:eastAsia="仿宋" w:cs="仿宋"/>
                <w:sz w:val="24"/>
                <w:szCs w:val="24"/>
              </w:rPr>
            </w:pPr>
          </w:p>
        </w:tc>
        <w:tc>
          <w:tcPr>
            <w:tcW w:w="1219" w:type="dxa"/>
          </w:tcPr>
          <w:p w14:paraId="75546B10">
            <w:pPr>
              <w:spacing w:line="360" w:lineRule="auto"/>
              <w:rPr>
                <w:rFonts w:ascii="仿宋" w:hAnsi="仿宋" w:eastAsia="仿宋" w:cs="仿宋"/>
                <w:sz w:val="24"/>
                <w:szCs w:val="24"/>
              </w:rPr>
            </w:pPr>
          </w:p>
        </w:tc>
      </w:tr>
      <w:tr w14:paraId="43D8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C09B080">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2221B064">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无创血压新生儿测量范围：收缩压25～140mmHg，舒张压10～115mmHg，平均压15～125mmHg</w:t>
            </w:r>
          </w:p>
        </w:tc>
        <w:tc>
          <w:tcPr>
            <w:tcW w:w="1961" w:type="dxa"/>
          </w:tcPr>
          <w:p w14:paraId="7B15A04C">
            <w:pPr>
              <w:spacing w:line="360" w:lineRule="auto"/>
              <w:rPr>
                <w:rFonts w:ascii="仿宋" w:hAnsi="仿宋" w:eastAsia="仿宋" w:cs="仿宋"/>
                <w:sz w:val="24"/>
                <w:szCs w:val="24"/>
              </w:rPr>
            </w:pPr>
          </w:p>
        </w:tc>
        <w:tc>
          <w:tcPr>
            <w:tcW w:w="739" w:type="dxa"/>
          </w:tcPr>
          <w:p w14:paraId="31A0AA9A">
            <w:pPr>
              <w:spacing w:line="360" w:lineRule="auto"/>
              <w:rPr>
                <w:rFonts w:ascii="仿宋" w:hAnsi="仿宋" w:eastAsia="仿宋" w:cs="仿宋"/>
                <w:sz w:val="24"/>
                <w:szCs w:val="24"/>
              </w:rPr>
            </w:pPr>
          </w:p>
        </w:tc>
        <w:tc>
          <w:tcPr>
            <w:tcW w:w="1546" w:type="dxa"/>
          </w:tcPr>
          <w:p w14:paraId="6B6B5FEF">
            <w:pPr>
              <w:spacing w:line="360" w:lineRule="auto"/>
              <w:rPr>
                <w:rFonts w:ascii="仿宋" w:hAnsi="仿宋" w:eastAsia="仿宋" w:cs="仿宋"/>
                <w:sz w:val="24"/>
                <w:szCs w:val="24"/>
              </w:rPr>
            </w:pPr>
          </w:p>
        </w:tc>
        <w:tc>
          <w:tcPr>
            <w:tcW w:w="1219" w:type="dxa"/>
          </w:tcPr>
          <w:p w14:paraId="0F3F8E77">
            <w:pPr>
              <w:spacing w:line="360" w:lineRule="auto"/>
              <w:rPr>
                <w:rFonts w:ascii="仿宋" w:hAnsi="仿宋" w:eastAsia="仿宋" w:cs="仿宋"/>
                <w:sz w:val="24"/>
                <w:szCs w:val="24"/>
              </w:rPr>
            </w:pPr>
          </w:p>
        </w:tc>
      </w:tr>
      <w:tr w14:paraId="0784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3C95A75">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02A082A6">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具备满足不同新生儿臂围监测的袖带</w:t>
            </w:r>
          </w:p>
        </w:tc>
        <w:tc>
          <w:tcPr>
            <w:tcW w:w="1961" w:type="dxa"/>
          </w:tcPr>
          <w:p w14:paraId="2AFA9431">
            <w:pPr>
              <w:spacing w:line="360" w:lineRule="auto"/>
              <w:rPr>
                <w:rFonts w:ascii="仿宋" w:hAnsi="仿宋" w:eastAsia="仿宋" w:cs="仿宋"/>
                <w:sz w:val="24"/>
                <w:szCs w:val="24"/>
              </w:rPr>
            </w:pPr>
          </w:p>
        </w:tc>
        <w:tc>
          <w:tcPr>
            <w:tcW w:w="739" w:type="dxa"/>
          </w:tcPr>
          <w:p w14:paraId="60CDF434">
            <w:pPr>
              <w:spacing w:line="360" w:lineRule="auto"/>
              <w:rPr>
                <w:rFonts w:ascii="仿宋" w:hAnsi="仿宋" w:eastAsia="仿宋" w:cs="仿宋"/>
                <w:sz w:val="24"/>
                <w:szCs w:val="24"/>
              </w:rPr>
            </w:pPr>
          </w:p>
        </w:tc>
        <w:tc>
          <w:tcPr>
            <w:tcW w:w="1546" w:type="dxa"/>
          </w:tcPr>
          <w:p w14:paraId="087415C4">
            <w:pPr>
              <w:spacing w:line="360" w:lineRule="auto"/>
              <w:rPr>
                <w:rFonts w:ascii="仿宋" w:hAnsi="仿宋" w:eastAsia="仿宋" w:cs="仿宋"/>
                <w:sz w:val="24"/>
                <w:szCs w:val="24"/>
              </w:rPr>
            </w:pPr>
          </w:p>
        </w:tc>
        <w:tc>
          <w:tcPr>
            <w:tcW w:w="1219" w:type="dxa"/>
          </w:tcPr>
          <w:p w14:paraId="720DBE97">
            <w:pPr>
              <w:spacing w:line="360" w:lineRule="auto"/>
              <w:rPr>
                <w:rFonts w:ascii="仿宋" w:hAnsi="仿宋" w:eastAsia="仿宋" w:cs="仿宋"/>
                <w:sz w:val="24"/>
                <w:szCs w:val="24"/>
              </w:rPr>
            </w:pPr>
          </w:p>
        </w:tc>
      </w:tr>
      <w:tr w14:paraId="5D86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77727D4">
            <w:pPr>
              <w:widowControl/>
              <w:numPr>
                <w:ilvl w:val="0"/>
                <w:numId w:val="6"/>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7ADFC78">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脉搏血氧饱和度监测：</w:t>
            </w:r>
          </w:p>
        </w:tc>
        <w:tc>
          <w:tcPr>
            <w:tcW w:w="1961" w:type="dxa"/>
          </w:tcPr>
          <w:p w14:paraId="4FB225A2">
            <w:pPr>
              <w:spacing w:line="360" w:lineRule="auto"/>
              <w:rPr>
                <w:rFonts w:ascii="仿宋" w:hAnsi="仿宋" w:eastAsia="仿宋" w:cs="仿宋"/>
                <w:sz w:val="24"/>
                <w:szCs w:val="24"/>
              </w:rPr>
            </w:pPr>
          </w:p>
        </w:tc>
        <w:tc>
          <w:tcPr>
            <w:tcW w:w="739" w:type="dxa"/>
          </w:tcPr>
          <w:p w14:paraId="69ABDFB4">
            <w:pPr>
              <w:spacing w:line="360" w:lineRule="auto"/>
              <w:rPr>
                <w:rFonts w:ascii="仿宋" w:hAnsi="仿宋" w:eastAsia="仿宋" w:cs="仿宋"/>
                <w:sz w:val="24"/>
                <w:szCs w:val="24"/>
              </w:rPr>
            </w:pPr>
          </w:p>
        </w:tc>
        <w:tc>
          <w:tcPr>
            <w:tcW w:w="1546" w:type="dxa"/>
          </w:tcPr>
          <w:p w14:paraId="16D7D801">
            <w:pPr>
              <w:spacing w:line="360" w:lineRule="auto"/>
              <w:rPr>
                <w:rFonts w:ascii="仿宋" w:hAnsi="仿宋" w:eastAsia="仿宋" w:cs="仿宋"/>
                <w:sz w:val="24"/>
                <w:szCs w:val="24"/>
              </w:rPr>
            </w:pPr>
          </w:p>
        </w:tc>
        <w:tc>
          <w:tcPr>
            <w:tcW w:w="1219" w:type="dxa"/>
          </w:tcPr>
          <w:p w14:paraId="08FED787">
            <w:pPr>
              <w:spacing w:line="360" w:lineRule="auto"/>
              <w:rPr>
                <w:rFonts w:ascii="仿宋" w:hAnsi="仿宋" w:eastAsia="仿宋" w:cs="仿宋"/>
                <w:sz w:val="24"/>
                <w:szCs w:val="24"/>
              </w:rPr>
            </w:pPr>
          </w:p>
        </w:tc>
      </w:tr>
      <w:tr w14:paraId="66C6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7D50A70">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5BB55DC0">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具备SpO2,PR和PI等参数的实时监测</w:t>
            </w:r>
          </w:p>
        </w:tc>
        <w:tc>
          <w:tcPr>
            <w:tcW w:w="1961" w:type="dxa"/>
          </w:tcPr>
          <w:p w14:paraId="49211681">
            <w:pPr>
              <w:spacing w:line="360" w:lineRule="auto"/>
              <w:rPr>
                <w:rFonts w:ascii="仿宋" w:hAnsi="仿宋" w:eastAsia="仿宋" w:cs="仿宋"/>
                <w:sz w:val="24"/>
                <w:szCs w:val="24"/>
              </w:rPr>
            </w:pPr>
          </w:p>
        </w:tc>
        <w:tc>
          <w:tcPr>
            <w:tcW w:w="739" w:type="dxa"/>
          </w:tcPr>
          <w:p w14:paraId="4904D0EA">
            <w:pPr>
              <w:spacing w:line="360" w:lineRule="auto"/>
              <w:rPr>
                <w:rFonts w:ascii="仿宋" w:hAnsi="仿宋" w:eastAsia="仿宋" w:cs="仿宋"/>
                <w:sz w:val="24"/>
                <w:szCs w:val="24"/>
              </w:rPr>
            </w:pPr>
          </w:p>
        </w:tc>
        <w:tc>
          <w:tcPr>
            <w:tcW w:w="1546" w:type="dxa"/>
          </w:tcPr>
          <w:p w14:paraId="277D2E4E">
            <w:pPr>
              <w:spacing w:line="360" w:lineRule="auto"/>
              <w:rPr>
                <w:rFonts w:ascii="仿宋" w:hAnsi="仿宋" w:eastAsia="仿宋" w:cs="仿宋"/>
                <w:sz w:val="24"/>
                <w:szCs w:val="24"/>
              </w:rPr>
            </w:pPr>
          </w:p>
        </w:tc>
        <w:tc>
          <w:tcPr>
            <w:tcW w:w="1219" w:type="dxa"/>
          </w:tcPr>
          <w:p w14:paraId="2546B981">
            <w:pPr>
              <w:spacing w:line="360" w:lineRule="auto"/>
              <w:rPr>
                <w:rFonts w:ascii="仿宋" w:hAnsi="仿宋" w:eastAsia="仿宋" w:cs="仿宋"/>
                <w:sz w:val="24"/>
                <w:szCs w:val="24"/>
              </w:rPr>
            </w:pPr>
          </w:p>
        </w:tc>
      </w:tr>
      <w:tr w14:paraId="2058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0B5B980">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7F6E3EC">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具备新生儿专用且可重复使用的血氧探头</w:t>
            </w:r>
          </w:p>
        </w:tc>
        <w:tc>
          <w:tcPr>
            <w:tcW w:w="1961" w:type="dxa"/>
          </w:tcPr>
          <w:p w14:paraId="5B19849E">
            <w:pPr>
              <w:spacing w:line="360" w:lineRule="auto"/>
              <w:rPr>
                <w:rFonts w:ascii="仿宋" w:hAnsi="仿宋" w:eastAsia="仿宋" w:cs="仿宋"/>
                <w:sz w:val="24"/>
                <w:szCs w:val="24"/>
              </w:rPr>
            </w:pPr>
          </w:p>
        </w:tc>
        <w:tc>
          <w:tcPr>
            <w:tcW w:w="739" w:type="dxa"/>
          </w:tcPr>
          <w:p w14:paraId="2016ED6F">
            <w:pPr>
              <w:spacing w:line="360" w:lineRule="auto"/>
              <w:rPr>
                <w:rFonts w:ascii="仿宋" w:hAnsi="仿宋" w:eastAsia="仿宋" w:cs="仿宋"/>
                <w:sz w:val="24"/>
                <w:szCs w:val="24"/>
              </w:rPr>
            </w:pPr>
          </w:p>
        </w:tc>
        <w:tc>
          <w:tcPr>
            <w:tcW w:w="1546" w:type="dxa"/>
          </w:tcPr>
          <w:p w14:paraId="33E34769">
            <w:pPr>
              <w:spacing w:line="360" w:lineRule="auto"/>
              <w:rPr>
                <w:rFonts w:ascii="仿宋" w:hAnsi="仿宋" w:eastAsia="仿宋" w:cs="仿宋"/>
                <w:sz w:val="24"/>
                <w:szCs w:val="24"/>
              </w:rPr>
            </w:pPr>
          </w:p>
        </w:tc>
        <w:tc>
          <w:tcPr>
            <w:tcW w:w="1219" w:type="dxa"/>
          </w:tcPr>
          <w:p w14:paraId="60DFA01C">
            <w:pPr>
              <w:spacing w:line="360" w:lineRule="auto"/>
              <w:rPr>
                <w:rFonts w:ascii="仿宋" w:hAnsi="仿宋" w:eastAsia="仿宋" w:cs="仿宋"/>
                <w:sz w:val="24"/>
                <w:szCs w:val="24"/>
              </w:rPr>
            </w:pPr>
          </w:p>
        </w:tc>
      </w:tr>
      <w:tr w14:paraId="0063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5" w:type="dxa"/>
            <w:vAlign w:val="center"/>
          </w:tcPr>
          <w:p w14:paraId="6226A188">
            <w:pPr>
              <w:widowControl/>
              <w:numPr>
                <w:ilvl w:val="0"/>
                <w:numId w:val="6"/>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353DFAE">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lang w:eastAsia="zh-CN"/>
              </w:rPr>
              <w:t>呼吸监测：测量范围0～200rpm</w:t>
            </w:r>
          </w:p>
        </w:tc>
        <w:tc>
          <w:tcPr>
            <w:tcW w:w="1961" w:type="dxa"/>
          </w:tcPr>
          <w:p w14:paraId="699E2F5F">
            <w:pPr>
              <w:spacing w:line="360" w:lineRule="auto"/>
              <w:rPr>
                <w:rFonts w:ascii="仿宋" w:hAnsi="仿宋" w:eastAsia="仿宋" w:cs="仿宋"/>
                <w:sz w:val="24"/>
                <w:szCs w:val="24"/>
              </w:rPr>
            </w:pPr>
          </w:p>
        </w:tc>
        <w:tc>
          <w:tcPr>
            <w:tcW w:w="739" w:type="dxa"/>
          </w:tcPr>
          <w:p w14:paraId="5AD1F08F">
            <w:pPr>
              <w:spacing w:line="360" w:lineRule="auto"/>
              <w:rPr>
                <w:rFonts w:ascii="仿宋" w:hAnsi="仿宋" w:eastAsia="仿宋" w:cs="仿宋"/>
                <w:sz w:val="24"/>
                <w:szCs w:val="24"/>
              </w:rPr>
            </w:pPr>
          </w:p>
        </w:tc>
        <w:tc>
          <w:tcPr>
            <w:tcW w:w="1546" w:type="dxa"/>
          </w:tcPr>
          <w:p w14:paraId="410C0539">
            <w:pPr>
              <w:spacing w:line="360" w:lineRule="auto"/>
              <w:rPr>
                <w:rFonts w:ascii="仿宋" w:hAnsi="仿宋" w:eastAsia="仿宋" w:cs="仿宋"/>
                <w:sz w:val="24"/>
                <w:szCs w:val="24"/>
              </w:rPr>
            </w:pPr>
          </w:p>
        </w:tc>
        <w:tc>
          <w:tcPr>
            <w:tcW w:w="1219" w:type="dxa"/>
          </w:tcPr>
          <w:p w14:paraId="521E8ED2">
            <w:pPr>
              <w:spacing w:line="360" w:lineRule="auto"/>
              <w:rPr>
                <w:rFonts w:ascii="仿宋" w:hAnsi="仿宋" w:eastAsia="仿宋" w:cs="仿宋"/>
                <w:sz w:val="24"/>
                <w:szCs w:val="24"/>
              </w:rPr>
            </w:pPr>
          </w:p>
        </w:tc>
      </w:tr>
      <w:tr w14:paraId="003D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5" w:type="dxa"/>
            <w:vAlign w:val="center"/>
          </w:tcPr>
          <w:p w14:paraId="0FFDB299">
            <w:pPr>
              <w:widowControl/>
              <w:numPr>
                <w:ilvl w:val="0"/>
                <w:numId w:val="6"/>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41ED42D">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体温监测：双通道监测</w:t>
            </w:r>
          </w:p>
        </w:tc>
        <w:tc>
          <w:tcPr>
            <w:tcW w:w="1961" w:type="dxa"/>
          </w:tcPr>
          <w:p w14:paraId="06AEB327">
            <w:pPr>
              <w:spacing w:line="360" w:lineRule="auto"/>
              <w:rPr>
                <w:rFonts w:ascii="仿宋" w:hAnsi="仿宋" w:eastAsia="仿宋" w:cs="仿宋"/>
                <w:sz w:val="24"/>
                <w:szCs w:val="24"/>
              </w:rPr>
            </w:pPr>
          </w:p>
        </w:tc>
        <w:tc>
          <w:tcPr>
            <w:tcW w:w="739" w:type="dxa"/>
          </w:tcPr>
          <w:p w14:paraId="5D798F9C">
            <w:pPr>
              <w:spacing w:line="360" w:lineRule="auto"/>
              <w:rPr>
                <w:rFonts w:ascii="仿宋" w:hAnsi="仿宋" w:eastAsia="仿宋" w:cs="仿宋"/>
                <w:sz w:val="24"/>
                <w:szCs w:val="24"/>
              </w:rPr>
            </w:pPr>
          </w:p>
        </w:tc>
        <w:tc>
          <w:tcPr>
            <w:tcW w:w="1546" w:type="dxa"/>
          </w:tcPr>
          <w:p w14:paraId="66BE8F28">
            <w:pPr>
              <w:spacing w:line="360" w:lineRule="auto"/>
              <w:rPr>
                <w:rFonts w:ascii="仿宋" w:hAnsi="仿宋" w:eastAsia="仿宋" w:cs="仿宋"/>
                <w:sz w:val="24"/>
                <w:szCs w:val="24"/>
              </w:rPr>
            </w:pPr>
          </w:p>
        </w:tc>
        <w:tc>
          <w:tcPr>
            <w:tcW w:w="1219" w:type="dxa"/>
          </w:tcPr>
          <w:p w14:paraId="3B02F1F7">
            <w:pPr>
              <w:spacing w:line="360" w:lineRule="auto"/>
              <w:rPr>
                <w:rFonts w:ascii="仿宋" w:hAnsi="仿宋" w:eastAsia="仿宋" w:cs="仿宋"/>
                <w:sz w:val="24"/>
                <w:szCs w:val="24"/>
              </w:rPr>
            </w:pPr>
          </w:p>
        </w:tc>
      </w:tr>
      <w:tr w14:paraId="5AF8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52BD058">
            <w:pPr>
              <w:widowControl/>
              <w:numPr>
                <w:ilvl w:val="0"/>
                <w:numId w:val="6"/>
              </w:numPr>
              <w:tabs>
                <w:tab w:val="left" w:pos="397"/>
              </w:tabs>
              <w:spacing w:line="360" w:lineRule="auto"/>
              <w:ind w:left="425" w:leftChars="0" w:hanging="425" w:firstLineChars="0"/>
              <w:jc w:val="center"/>
              <w:textAlignment w:val="bottom"/>
              <w:rPr>
                <w:rFonts w:ascii="仿宋" w:hAnsi="仿宋" w:eastAsia="仿宋" w:cs="仿宋"/>
                <w:sz w:val="21"/>
                <w:szCs w:val="21"/>
                <w:highlight w:val="none"/>
              </w:rPr>
            </w:pPr>
          </w:p>
        </w:tc>
        <w:tc>
          <w:tcPr>
            <w:tcW w:w="4374" w:type="dxa"/>
            <w:vAlign w:val="center"/>
          </w:tcPr>
          <w:p w14:paraId="1F648DAB">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lang w:eastAsia="zh-CN"/>
              </w:rPr>
              <w:t>其他功能：</w:t>
            </w:r>
          </w:p>
        </w:tc>
        <w:tc>
          <w:tcPr>
            <w:tcW w:w="1961" w:type="dxa"/>
          </w:tcPr>
          <w:p w14:paraId="354CF83F">
            <w:pPr>
              <w:spacing w:line="360" w:lineRule="auto"/>
              <w:rPr>
                <w:rFonts w:ascii="仿宋" w:hAnsi="仿宋" w:eastAsia="仿宋" w:cs="仿宋"/>
                <w:sz w:val="24"/>
                <w:szCs w:val="24"/>
              </w:rPr>
            </w:pPr>
          </w:p>
        </w:tc>
        <w:tc>
          <w:tcPr>
            <w:tcW w:w="739" w:type="dxa"/>
          </w:tcPr>
          <w:p w14:paraId="007788BD">
            <w:pPr>
              <w:spacing w:line="360" w:lineRule="auto"/>
              <w:rPr>
                <w:rFonts w:ascii="仿宋" w:hAnsi="仿宋" w:eastAsia="仿宋" w:cs="仿宋"/>
                <w:sz w:val="24"/>
                <w:szCs w:val="24"/>
              </w:rPr>
            </w:pPr>
          </w:p>
        </w:tc>
        <w:tc>
          <w:tcPr>
            <w:tcW w:w="1546" w:type="dxa"/>
          </w:tcPr>
          <w:p w14:paraId="37406A1F">
            <w:pPr>
              <w:spacing w:line="360" w:lineRule="auto"/>
              <w:rPr>
                <w:rFonts w:ascii="仿宋" w:hAnsi="仿宋" w:eastAsia="仿宋" w:cs="仿宋"/>
                <w:sz w:val="24"/>
                <w:szCs w:val="24"/>
              </w:rPr>
            </w:pPr>
          </w:p>
        </w:tc>
        <w:tc>
          <w:tcPr>
            <w:tcW w:w="1219" w:type="dxa"/>
          </w:tcPr>
          <w:p w14:paraId="640E8D42">
            <w:pPr>
              <w:spacing w:line="360" w:lineRule="auto"/>
              <w:rPr>
                <w:rFonts w:ascii="仿宋" w:hAnsi="仿宋" w:eastAsia="仿宋" w:cs="仿宋"/>
                <w:sz w:val="24"/>
                <w:szCs w:val="24"/>
              </w:rPr>
            </w:pPr>
          </w:p>
        </w:tc>
      </w:tr>
      <w:tr w14:paraId="0FC6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B03F74E">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76D27FE2">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lang w:eastAsia="zh-CN"/>
              </w:rPr>
              <w:t>可与中央监护系统互联</w:t>
            </w:r>
          </w:p>
        </w:tc>
        <w:tc>
          <w:tcPr>
            <w:tcW w:w="1961" w:type="dxa"/>
          </w:tcPr>
          <w:p w14:paraId="706044C7">
            <w:pPr>
              <w:spacing w:line="360" w:lineRule="auto"/>
              <w:rPr>
                <w:rFonts w:ascii="仿宋" w:hAnsi="仿宋" w:eastAsia="仿宋" w:cs="仿宋"/>
                <w:sz w:val="24"/>
                <w:szCs w:val="24"/>
              </w:rPr>
            </w:pPr>
          </w:p>
        </w:tc>
        <w:tc>
          <w:tcPr>
            <w:tcW w:w="739" w:type="dxa"/>
          </w:tcPr>
          <w:p w14:paraId="6331FACE">
            <w:pPr>
              <w:spacing w:line="360" w:lineRule="auto"/>
              <w:rPr>
                <w:rFonts w:ascii="仿宋" w:hAnsi="仿宋" w:eastAsia="仿宋" w:cs="仿宋"/>
                <w:sz w:val="24"/>
                <w:szCs w:val="24"/>
              </w:rPr>
            </w:pPr>
          </w:p>
        </w:tc>
        <w:tc>
          <w:tcPr>
            <w:tcW w:w="1546" w:type="dxa"/>
          </w:tcPr>
          <w:p w14:paraId="2BE437F7">
            <w:pPr>
              <w:spacing w:line="360" w:lineRule="auto"/>
              <w:rPr>
                <w:rFonts w:ascii="仿宋" w:hAnsi="仿宋" w:eastAsia="仿宋" w:cs="仿宋"/>
                <w:sz w:val="24"/>
                <w:szCs w:val="24"/>
              </w:rPr>
            </w:pPr>
          </w:p>
        </w:tc>
        <w:tc>
          <w:tcPr>
            <w:tcW w:w="1219" w:type="dxa"/>
          </w:tcPr>
          <w:p w14:paraId="75CE20D8">
            <w:pPr>
              <w:spacing w:line="360" w:lineRule="auto"/>
              <w:rPr>
                <w:rFonts w:ascii="仿宋" w:hAnsi="仿宋" w:eastAsia="仿宋" w:cs="仿宋"/>
                <w:sz w:val="24"/>
                <w:szCs w:val="24"/>
              </w:rPr>
            </w:pPr>
          </w:p>
        </w:tc>
      </w:tr>
      <w:tr w14:paraId="357A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246B815">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49D033B2">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仿宋"/>
                <w:sz w:val="21"/>
                <w:szCs w:val="21"/>
                <w:highlight w:val="none"/>
                <w:lang w:val="en-US" w:eastAsia="zh-CN"/>
              </w:rPr>
              <w:t>支持所有监测参数报警限一键自动设置功能</w:t>
            </w:r>
          </w:p>
        </w:tc>
        <w:tc>
          <w:tcPr>
            <w:tcW w:w="1961" w:type="dxa"/>
          </w:tcPr>
          <w:p w14:paraId="40CA4103">
            <w:pPr>
              <w:spacing w:line="360" w:lineRule="auto"/>
              <w:rPr>
                <w:rFonts w:ascii="仿宋" w:hAnsi="仿宋" w:eastAsia="仿宋" w:cs="仿宋"/>
                <w:sz w:val="24"/>
                <w:szCs w:val="24"/>
              </w:rPr>
            </w:pPr>
          </w:p>
        </w:tc>
        <w:tc>
          <w:tcPr>
            <w:tcW w:w="739" w:type="dxa"/>
          </w:tcPr>
          <w:p w14:paraId="6EDA0C8A">
            <w:pPr>
              <w:spacing w:line="360" w:lineRule="auto"/>
              <w:rPr>
                <w:rFonts w:ascii="仿宋" w:hAnsi="仿宋" w:eastAsia="仿宋" w:cs="仿宋"/>
                <w:sz w:val="24"/>
                <w:szCs w:val="24"/>
              </w:rPr>
            </w:pPr>
          </w:p>
        </w:tc>
        <w:tc>
          <w:tcPr>
            <w:tcW w:w="1546" w:type="dxa"/>
          </w:tcPr>
          <w:p w14:paraId="4A1F7766">
            <w:pPr>
              <w:spacing w:line="360" w:lineRule="auto"/>
              <w:rPr>
                <w:rFonts w:ascii="仿宋" w:hAnsi="仿宋" w:eastAsia="仿宋" w:cs="仿宋"/>
                <w:sz w:val="24"/>
                <w:szCs w:val="24"/>
              </w:rPr>
            </w:pPr>
          </w:p>
        </w:tc>
        <w:tc>
          <w:tcPr>
            <w:tcW w:w="1219" w:type="dxa"/>
          </w:tcPr>
          <w:p w14:paraId="2D52C9EE">
            <w:pPr>
              <w:spacing w:line="360" w:lineRule="auto"/>
              <w:rPr>
                <w:rFonts w:ascii="仿宋" w:hAnsi="仿宋" w:eastAsia="仿宋" w:cs="仿宋"/>
                <w:sz w:val="24"/>
                <w:szCs w:val="24"/>
              </w:rPr>
            </w:pPr>
          </w:p>
        </w:tc>
      </w:tr>
      <w:tr w14:paraId="280D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74DF222">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332550B7">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rPr>
              <w:t>支持新生儿先天性心脏病通过患者血氧进行筛查</w:t>
            </w:r>
          </w:p>
        </w:tc>
        <w:tc>
          <w:tcPr>
            <w:tcW w:w="1961" w:type="dxa"/>
          </w:tcPr>
          <w:p w14:paraId="62A10B21">
            <w:pPr>
              <w:spacing w:line="360" w:lineRule="auto"/>
              <w:rPr>
                <w:rFonts w:ascii="仿宋" w:hAnsi="仿宋" w:eastAsia="仿宋" w:cs="仿宋"/>
                <w:sz w:val="24"/>
                <w:szCs w:val="24"/>
              </w:rPr>
            </w:pPr>
          </w:p>
        </w:tc>
        <w:tc>
          <w:tcPr>
            <w:tcW w:w="739" w:type="dxa"/>
          </w:tcPr>
          <w:p w14:paraId="729B2612">
            <w:pPr>
              <w:spacing w:line="360" w:lineRule="auto"/>
              <w:rPr>
                <w:rFonts w:ascii="仿宋" w:hAnsi="仿宋" w:eastAsia="仿宋" w:cs="仿宋"/>
                <w:sz w:val="24"/>
                <w:szCs w:val="24"/>
              </w:rPr>
            </w:pPr>
          </w:p>
        </w:tc>
        <w:tc>
          <w:tcPr>
            <w:tcW w:w="1546" w:type="dxa"/>
          </w:tcPr>
          <w:p w14:paraId="140163FF">
            <w:pPr>
              <w:spacing w:line="360" w:lineRule="auto"/>
              <w:rPr>
                <w:rFonts w:ascii="仿宋" w:hAnsi="仿宋" w:eastAsia="仿宋" w:cs="仿宋"/>
                <w:sz w:val="24"/>
                <w:szCs w:val="24"/>
              </w:rPr>
            </w:pPr>
          </w:p>
        </w:tc>
        <w:tc>
          <w:tcPr>
            <w:tcW w:w="1219" w:type="dxa"/>
          </w:tcPr>
          <w:p w14:paraId="077B4E21">
            <w:pPr>
              <w:spacing w:line="360" w:lineRule="auto"/>
              <w:rPr>
                <w:rFonts w:ascii="仿宋" w:hAnsi="仿宋" w:eastAsia="仿宋" w:cs="仿宋"/>
                <w:sz w:val="24"/>
                <w:szCs w:val="24"/>
              </w:rPr>
            </w:pPr>
          </w:p>
        </w:tc>
      </w:tr>
      <w:tr w14:paraId="28F2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BAF30D5">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19C6E6F2">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具备实时识别和标记ABD事件的功能，协助临床对于新生儿的呼吸暂停的监测和管理</w:t>
            </w:r>
          </w:p>
        </w:tc>
        <w:tc>
          <w:tcPr>
            <w:tcW w:w="1961" w:type="dxa"/>
          </w:tcPr>
          <w:p w14:paraId="7C4FC39D">
            <w:pPr>
              <w:spacing w:line="360" w:lineRule="auto"/>
              <w:rPr>
                <w:rFonts w:ascii="仿宋" w:hAnsi="仿宋" w:eastAsia="仿宋" w:cs="仿宋"/>
                <w:sz w:val="24"/>
                <w:szCs w:val="24"/>
              </w:rPr>
            </w:pPr>
          </w:p>
        </w:tc>
        <w:tc>
          <w:tcPr>
            <w:tcW w:w="739" w:type="dxa"/>
          </w:tcPr>
          <w:p w14:paraId="3D0A9560">
            <w:pPr>
              <w:spacing w:line="360" w:lineRule="auto"/>
              <w:rPr>
                <w:rFonts w:ascii="仿宋" w:hAnsi="仿宋" w:eastAsia="仿宋" w:cs="仿宋"/>
                <w:sz w:val="24"/>
                <w:szCs w:val="24"/>
              </w:rPr>
            </w:pPr>
          </w:p>
        </w:tc>
        <w:tc>
          <w:tcPr>
            <w:tcW w:w="1546" w:type="dxa"/>
          </w:tcPr>
          <w:p w14:paraId="5C637145">
            <w:pPr>
              <w:spacing w:line="360" w:lineRule="auto"/>
              <w:rPr>
                <w:rFonts w:ascii="仿宋" w:hAnsi="仿宋" w:eastAsia="仿宋" w:cs="仿宋"/>
                <w:sz w:val="24"/>
                <w:szCs w:val="24"/>
              </w:rPr>
            </w:pPr>
          </w:p>
        </w:tc>
        <w:tc>
          <w:tcPr>
            <w:tcW w:w="1219" w:type="dxa"/>
          </w:tcPr>
          <w:p w14:paraId="5D9A775A">
            <w:pPr>
              <w:spacing w:line="360" w:lineRule="auto"/>
              <w:rPr>
                <w:rFonts w:ascii="仿宋" w:hAnsi="仿宋" w:eastAsia="仿宋" w:cs="仿宋"/>
                <w:sz w:val="24"/>
                <w:szCs w:val="24"/>
              </w:rPr>
            </w:pPr>
          </w:p>
        </w:tc>
      </w:tr>
      <w:tr w14:paraId="25DC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74AFF6D">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4B32FF99">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可用柱状图显示当前值与目标值的偏移程度</w:t>
            </w:r>
          </w:p>
        </w:tc>
        <w:tc>
          <w:tcPr>
            <w:tcW w:w="1961" w:type="dxa"/>
          </w:tcPr>
          <w:p w14:paraId="46E672BD">
            <w:pPr>
              <w:spacing w:line="360" w:lineRule="auto"/>
              <w:rPr>
                <w:rFonts w:ascii="仿宋" w:hAnsi="仿宋" w:eastAsia="仿宋" w:cs="仿宋"/>
                <w:sz w:val="24"/>
                <w:szCs w:val="24"/>
              </w:rPr>
            </w:pPr>
          </w:p>
        </w:tc>
        <w:tc>
          <w:tcPr>
            <w:tcW w:w="739" w:type="dxa"/>
          </w:tcPr>
          <w:p w14:paraId="7AF1FAF1">
            <w:pPr>
              <w:spacing w:line="360" w:lineRule="auto"/>
              <w:rPr>
                <w:rFonts w:ascii="仿宋" w:hAnsi="仿宋" w:eastAsia="仿宋" w:cs="仿宋"/>
                <w:sz w:val="24"/>
                <w:szCs w:val="24"/>
              </w:rPr>
            </w:pPr>
          </w:p>
        </w:tc>
        <w:tc>
          <w:tcPr>
            <w:tcW w:w="1546" w:type="dxa"/>
          </w:tcPr>
          <w:p w14:paraId="7D3C2E31">
            <w:pPr>
              <w:spacing w:line="360" w:lineRule="auto"/>
              <w:rPr>
                <w:rFonts w:ascii="仿宋" w:hAnsi="仿宋" w:eastAsia="仿宋" w:cs="仿宋"/>
                <w:sz w:val="24"/>
                <w:szCs w:val="24"/>
              </w:rPr>
            </w:pPr>
          </w:p>
        </w:tc>
        <w:tc>
          <w:tcPr>
            <w:tcW w:w="1219" w:type="dxa"/>
          </w:tcPr>
          <w:p w14:paraId="4A81CD48">
            <w:pPr>
              <w:spacing w:line="360" w:lineRule="auto"/>
              <w:rPr>
                <w:rFonts w:ascii="仿宋" w:hAnsi="仿宋" w:eastAsia="仿宋" w:cs="仿宋"/>
                <w:sz w:val="24"/>
                <w:szCs w:val="24"/>
              </w:rPr>
            </w:pPr>
          </w:p>
        </w:tc>
      </w:tr>
      <w:tr w14:paraId="2618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C3007FD">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7483A4B1">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具备趋势视图功能，可动态观察ST段的变化</w:t>
            </w:r>
          </w:p>
        </w:tc>
        <w:tc>
          <w:tcPr>
            <w:tcW w:w="1961" w:type="dxa"/>
          </w:tcPr>
          <w:p w14:paraId="173A226C">
            <w:pPr>
              <w:spacing w:line="360" w:lineRule="auto"/>
              <w:rPr>
                <w:rFonts w:ascii="仿宋" w:hAnsi="仿宋" w:eastAsia="仿宋" w:cs="仿宋"/>
                <w:sz w:val="24"/>
                <w:szCs w:val="24"/>
              </w:rPr>
            </w:pPr>
          </w:p>
        </w:tc>
        <w:tc>
          <w:tcPr>
            <w:tcW w:w="739" w:type="dxa"/>
          </w:tcPr>
          <w:p w14:paraId="42F67603">
            <w:pPr>
              <w:spacing w:line="360" w:lineRule="auto"/>
              <w:rPr>
                <w:rFonts w:ascii="仿宋" w:hAnsi="仿宋" w:eastAsia="仿宋" w:cs="仿宋"/>
                <w:sz w:val="24"/>
                <w:szCs w:val="24"/>
              </w:rPr>
            </w:pPr>
          </w:p>
        </w:tc>
        <w:tc>
          <w:tcPr>
            <w:tcW w:w="1546" w:type="dxa"/>
          </w:tcPr>
          <w:p w14:paraId="54928195">
            <w:pPr>
              <w:spacing w:line="360" w:lineRule="auto"/>
              <w:rPr>
                <w:rFonts w:ascii="仿宋" w:hAnsi="仿宋" w:eastAsia="仿宋" w:cs="仿宋"/>
                <w:sz w:val="24"/>
                <w:szCs w:val="24"/>
              </w:rPr>
            </w:pPr>
          </w:p>
        </w:tc>
        <w:tc>
          <w:tcPr>
            <w:tcW w:w="1219" w:type="dxa"/>
          </w:tcPr>
          <w:p w14:paraId="17AB4BD6">
            <w:pPr>
              <w:spacing w:line="360" w:lineRule="auto"/>
              <w:rPr>
                <w:rFonts w:ascii="仿宋" w:hAnsi="仿宋" w:eastAsia="仿宋" w:cs="仿宋"/>
                <w:sz w:val="24"/>
                <w:szCs w:val="24"/>
              </w:rPr>
            </w:pPr>
          </w:p>
        </w:tc>
      </w:tr>
      <w:tr w14:paraId="4EB3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3A85400">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4F07DB3A">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具备趋势图和趋势表回顾功能</w:t>
            </w:r>
          </w:p>
        </w:tc>
        <w:tc>
          <w:tcPr>
            <w:tcW w:w="1961" w:type="dxa"/>
          </w:tcPr>
          <w:p w14:paraId="69B9DE9D">
            <w:pPr>
              <w:spacing w:line="360" w:lineRule="auto"/>
              <w:rPr>
                <w:rFonts w:ascii="仿宋" w:hAnsi="仿宋" w:eastAsia="仿宋" w:cs="仿宋"/>
                <w:sz w:val="24"/>
                <w:szCs w:val="24"/>
              </w:rPr>
            </w:pPr>
          </w:p>
        </w:tc>
        <w:tc>
          <w:tcPr>
            <w:tcW w:w="739" w:type="dxa"/>
          </w:tcPr>
          <w:p w14:paraId="3A6B4920">
            <w:pPr>
              <w:spacing w:line="360" w:lineRule="auto"/>
              <w:rPr>
                <w:rFonts w:ascii="仿宋" w:hAnsi="仿宋" w:eastAsia="仿宋" w:cs="仿宋"/>
                <w:sz w:val="24"/>
                <w:szCs w:val="24"/>
              </w:rPr>
            </w:pPr>
          </w:p>
        </w:tc>
        <w:tc>
          <w:tcPr>
            <w:tcW w:w="1546" w:type="dxa"/>
          </w:tcPr>
          <w:p w14:paraId="4468FF6D">
            <w:pPr>
              <w:spacing w:line="360" w:lineRule="auto"/>
              <w:rPr>
                <w:rFonts w:ascii="仿宋" w:hAnsi="仿宋" w:eastAsia="仿宋" w:cs="仿宋"/>
                <w:sz w:val="24"/>
                <w:szCs w:val="24"/>
              </w:rPr>
            </w:pPr>
          </w:p>
        </w:tc>
        <w:tc>
          <w:tcPr>
            <w:tcW w:w="1219" w:type="dxa"/>
          </w:tcPr>
          <w:p w14:paraId="795556A5">
            <w:pPr>
              <w:spacing w:line="360" w:lineRule="auto"/>
              <w:rPr>
                <w:rFonts w:ascii="仿宋" w:hAnsi="仿宋" w:eastAsia="仿宋" w:cs="仿宋"/>
                <w:sz w:val="24"/>
                <w:szCs w:val="24"/>
              </w:rPr>
            </w:pPr>
          </w:p>
        </w:tc>
      </w:tr>
      <w:tr w14:paraId="54F7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7704597">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0F92A252">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支持≥1000条事件回顾，支持≥1000组NIBP测量结果的存储与回顾，支持≥400条呼吸氧合事件的回顾</w:t>
            </w:r>
          </w:p>
        </w:tc>
        <w:tc>
          <w:tcPr>
            <w:tcW w:w="1961" w:type="dxa"/>
          </w:tcPr>
          <w:p w14:paraId="171010CB">
            <w:pPr>
              <w:spacing w:line="360" w:lineRule="auto"/>
              <w:rPr>
                <w:rFonts w:ascii="仿宋" w:hAnsi="仿宋" w:eastAsia="仿宋" w:cs="仿宋"/>
                <w:sz w:val="24"/>
                <w:szCs w:val="24"/>
              </w:rPr>
            </w:pPr>
          </w:p>
        </w:tc>
        <w:tc>
          <w:tcPr>
            <w:tcW w:w="739" w:type="dxa"/>
          </w:tcPr>
          <w:p w14:paraId="7526F9BC">
            <w:pPr>
              <w:spacing w:line="360" w:lineRule="auto"/>
              <w:rPr>
                <w:rFonts w:ascii="仿宋" w:hAnsi="仿宋" w:eastAsia="仿宋" w:cs="仿宋"/>
                <w:sz w:val="24"/>
                <w:szCs w:val="24"/>
              </w:rPr>
            </w:pPr>
          </w:p>
        </w:tc>
        <w:tc>
          <w:tcPr>
            <w:tcW w:w="1546" w:type="dxa"/>
          </w:tcPr>
          <w:p w14:paraId="2765DCFE">
            <w:pPr>
              <w:spacing w:line="360" w:lineRule="auto"/>
              <w:rPr>
                <w:rFonts w:ascii="仿宋" w:hAnsi="仿宋" w:eastAsia="仿宋" w:cs="仿宋"/>
                <w:sz w:val="24"/>
                <w:szCs w:val="24"/>
              </w:rPr>
            </w:pPr>
          </w:p>
        </w:tc>
        <w:tc>
          <w:tcPr>
            <w:tcW w:w="1219" w:type="dxa"/>
          </w:tcPr>
          <w:p w14:paraId="4A1D44D8">
            <w:pPr>
              <w:spacing w:line="360" w:lineRule="auto"/>
              <w:rPr>
                <w:rFonts w:ascii="仿宋" w:hAnsi="仿宋" w:eastAsia="仿宋" w:cs="仿宋"/>
                <w:sz w:val="24"/>
                <w:szCs w:val="24"/>
              </w:rPr>
            </w:pPr>
          </w:p>
        </w:tc>
      </w:tr>
      <w:tr w14:paraId="7733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F1A9331">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1195EF4D">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支持统计1～24小时心律失常报警</w:t>
            </w:r>
          </w:p>
        </w:tc>
        <w:tc>
          <w:tcPr>
            <w:tcW w:w="1961" w:type="dxa"/>
          </w:tcPr>
          <w:p w14:paraId="7B261033">
            <w:pPr>
              <w:spacing w:line="360" w:lineRule="auto"/>
              <w:rPr>
                <w:rFonts w:ascii="仿宋" w:hAnsi="仿宋" w:eastAsia="仿宋" w:cs="仿宋"/>
                <w:sz w:val="24"/>
                <w:szCs w:val="24"/>
              </w:rPr>
            </w:pPr>
          </w:p>
        </w:tc>
        <w:tc>
          <w:tcPr>
            <w:tcW w:w="739" w:type="dxa"/>
          </w:tcPr>
          <w:p w14:paraId="704B7FF2">
            <w:pPr>
              <w:spacing w:line="360" w:lineRule="auto"/>
              <w:rPr>
                <w:rFonts w:ascii="仿宋" w:hAnsi="仿宋" w:eastAsia="仿宋" w:cs="仿宋"/>
                <w:sz w:val="24"/>
                <w:szCs w:val="24"/>
              </w:rPr>
            </w:pPr>
          </w:p>
        </w:tc>
        <w:tc>
          <w:tcPr>
            <w:tcW w:w="1546" w:type="dxa"/>
          </w:tcPr>
          <w:p w14:paraId="20EC36DE">
            <w:pPr>
              <w:spacing w:line="360" w:lineRule="auto"/>
              <w:rPr>
                <w:rFonts w:ascii="仿宋" w:hAnsi="仿宋" w:eastAsia="仿宋" w:cs="仿宋"/>
                <w:sz w:val="24"/>
                <w:szCs w:val="24"/>
              </w:rPr>
            </w:pPr>
          </w:p>
        </w:tc>
        <w:tc>
          <w:tcPr>
            <w:tcW w:w="1219" w:type="dxa"/>
          </w:tcPr>
          <w:p w14:paraId="0B31DC35">
            <w:pPr>
              <w:spacing w:line="360" w:lineRule="auto"/>
              <w:rPr>
                <w:rFonts w:ascii="仿宋" w:hAnsi="仿宋" w:eastAsia="仿宋" w:cs="仿宋"/>
                <w:sz w:val="24"/>
                <w:szCs w:val="24"/>
              </w:rPr>
            </w:pPr>
          </w:p>
        </w:tc>
      </w:tr>
      <w:tr w14:paraId="0CDA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CB12017">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D6C5E73">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提供计时器功能，界面区提供设置≥4个计时器，每个计时器支持独立设置和计时功能</w:t>
            </w:r>
          </w:p>
        </w:tc>
        <w:tc>
          <w:tcPr>
            <w:tcW w:w="1961" w:type="dxa"/>
          </w:tcPr>
          <w:p w14:paraId="7B6BC494">
            <w:pPr>
              <w:spacing w:line="360" w:lineRule="auto"/>
              <w:rPr>
                <w:rFonts w:ascii="仿宋" w:hAnsi="仿宋" w:eastAsia="仿宋" w:cs="仿宋"/>
                <w:sz w:val="24"/>
                <w:szCs w:val="24"/>
              </w:rPr>
            </w:pPr>
          </w:p>
        </w:tc>
        <w:tc>
          <w:tcPr>
            <w:tcW w:w="739" w:type="dxa"/>
          </w:tcPr>
          <w:p w14:paraId="08D4213B">
            <w:pPr>
              <w:spacing w:line="360" w:lineRule="auto"/>
              <w:rPr>
                <w:rFonts w:ascii="仿宋" w:hAnsi="仿宋" w:eastAsia="仿宋" w:cs="仿宋"/>
                <w:sz w:val="24"/>
                <w:szCs w:val="24"/>
              </w:rPr>
            </w:pPr>
          </w:p>
        </w:tc>
        <w:tc>
          <w:tcPr>
            <w:tcW w:w="1546" w:type="dxa"/>
          </w:tcPr>
          <w:p w14:paraId="3778598B">
            <w:pPr>
              <w:spacing w:line="360" w:lineRule="auto"/>
              <w:rPr>
                <w:rFonts w:ascii="仿宋" w:hAnsi="仿宋" w:eastAsia="仿宋" w:cs="仿宋"/>
                <w:sz w:val="24"/>
                <w:szCs w:val="24"/>
              </w:rPr>
            </w:pPr>
          </w:p>
        </w:tc>
        <w:tc>
          <w:tcPr>
            <w:tcW w:w="1219" w:type="dxa"/>
          </w:tcPr>
          <w:p w14:paraId="40F65BF0">
            <w:pPr>
              <w:spacing w:line="360" w:lineRule="auto"/>
              <w:rPr>
                <w:rFonts w:ascii="仿宋" w:hAnsi="仿宋" w:eastAsia="仿宋" w:cs="仿宋"/>
                <w:sz w:val="24"/>
                <w:szCs w:val="24"/>
              </w:rPr>
            </w:pPr>
          </w:p>
        </w:tc>
      </w:tr>
      <w:tr w14:paraId="6837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EF7C93F">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77C1C1F0">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提供多种新生儿监护界面，包括但不限于：呼吸氧合、大字体、单血氧界面</w:t>
            </w:r>
          </w:p>
        </w:tc>
        <w:tc>
          <w:tcPr>
            <w:tcW w:w="1961" w:type="dxa"/>
          </w:tcPr>
          <w:p w14:paraId="54FA9591">
            <w:pPr>
              <w:spacing w:line="360" w:lineRule="auto"/>
              <w:rPr>
                <w:rFonts w:ascii="仿宋" w:hAnsi="仿宋" w:eastAsia="仿宋" w:cs="仿宋"/>
                <w:sz w:val="24"/>
                <w:szCs w:val="24"/>
              </w:rPr>
            </w:pPr>
          </w:p>
        </w:tc>
        <w:tc>
          <w:tcPr>
            <w:tcW w:w="739" w:type="dxa"/>
          </w:tcPr>
          <w:p w14:paraId="6C3E88AE">
            <w:pPr>
              <w:spacing w:line="360" w:lineRule="auto"/>
              <w:rPr>
                <w:rFonts w:ascii="仿宋" w:hAnsi="仿宋" w:eastAsia="仿宋" w:cs="仿宋"/>
                <w:sz w:val="24"/>
                <w:szCs w:val="24"/>
              </w:rPr>
            </w:pPr>
          </w:p>
        </w:tc>
        <w:tc>
          <w:tcPr>
            <w:tcW w:w="1546" w:type="dxa"/>
          </w:tcPr>
          <w:p w14:paraId="3B4AB2B4">
            <w:pPr>
              <w:spacing w:line="360" w:lineRule="auto"/>
              <w:rPr>
                <w:rFonts w:ascii="仿宋" w:hAnsi="仿宋" w:eastAsia="仿宋" w:cs="仿宋"/>
                <w:sz w:val="24"/>
                <w:szCs w:val="24"/>
              </w:rPr>
            </w:pPr>
          </w:p>
        </w:tc>
        <w:tc>
          <w:tcPr>
            <w:tcW w:w="1219" w:type="dxa"/>
          </w:tcPr>
          <w:p w14:paraId="6C736775">
            <w:pPr>
              <w:spacing w:line="360" w:lineRule="auto"/>
              <w:rPr>
                <w:rFonts w:ascii="仿宋" w:hAnsi="仿宋" w:eastAsia="仿宋" w:cs="仿宋"/>
                <w:sz w:val="24"/>
                <w:szCs w:val="24"/>
              </w:rPr>
            </w:pPr>
          </w:p>
        </w:tc>
      </w:tr>
      <w:tr w14:paraId="2E91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A956E43">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3A421720">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具有教学演示模式</w:t>
            </w:r>
          </w:p>
        </w:tc>
        <w:tc>
          <w:tcPr>
            <w:tcW w:w="1961" w:type="dxa"/>
          </w:tcPr>
          <w:p w14:paraId="7387FCD6">
            <w:pPr>
              <w:spacing w:line="360" w:lineRule="auto"/>
              <w:rPr>
                <w:rFonts w:ascii="仿宋" w:hAnsi="仿宋" w:eastAsia="仿宋" w:cs="仿宋"/>
                <w:sz w:val="24"/>
                <w:szCs w:val="24"/>
              </w:rPr>
            </w:pPr>
          </w:p>
        </w:tc>
        <w:tc>
          <w:tcPr>
            <w:tcW w:w="739" w:type="dxa"/>
          </w:tcPr>
          <w:p w14:paraId="5A561B9D">
            <w:pPr>
              <w:spacing w:line="360" w:lineRule="auto"/>
              <w:rPr>
                <w:rFonts w:ascii="仿宋" w:hAnsi="仿宋" w:eastAsia="仿宋" w:cs="仿宋"/>
                <w:sz w:val="24"/>
                <w:szCs w:val="24"/>
              </w:rPr>
            </w:pPr>
          </w:p>
        </w:tc>
        <w:tc>
          <w:tcPr>
            <w:tcW w:w="1546" w:type="dxa"/>
          </w:tcPr>
          <w:p w14:paraId="4D60D474">
            <w:pPr>
              <w:spacing w:line="360" w:lineRule="auto"/>
              <w:rPr>
                <w:rFonts w:ascii="仿宋" w:hAnsi="仿宋" w:eastAsia="仿宋" w:cs="仿宋"/>
                <w:sz w:val="24"/>
                <w:szCs w:val="24"/>
              </w:rPr>
            </w:pPr>
          </w:p>
        </w:tc>
        <w:tc>
          <w:tcPr>
            <w:tcW w:w="1219" w:type="dxa"/>
          </w:tcPr>
          <w:p w14:paraId="4AD66674">
            <w:pPr>
              <w:spacing w:line="360" w:lineRule="auto"/>
              <w:rPr>
                <w:rFonts w:ascii="仿宋" w:hAnsi="仿宋" w:eastAsia="仿宋" w:cs="仿宋"/>
                <w:sz w:val="24"/>
                <w:szCs w:val="24"/>
              </w:rPr>
            </w:pPr>
          </w:p>
        </w:tc>
      </w:tr>
      <w:tr w14:paraId="38AB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6809DEE">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2FDB63E8">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具有报警升级功能，当报警经过一定的时间未被处理，会升级到更高一个级别</w:t>
            </w:r>
          </w:p>
        </w:tc>
        <w:tc>
          <w:tcPr>
            <w:tcW w:w="1961" w:type="dxa"/>
          </w:tcPr>
          <w:p w14:paraId="1BCB9D8F">
            <w:pPr>
              <w:spacing w:line="360" w:lineRule="auto"/>
              <w:rPr>
                <w:rFonts w:ascii="仿宋" w:hAnsi="仿宋" w:eastAsia="仿宋" w:cs="仿宋"/>
                <w:sz w:val="24"/>
                <w:szCs w:val="24"/>
              </w:rPr>
            </w:pPr>
          </w:p>
        </w:tc>
        <w:tc>
          <w:tcPr>
            <w:tcW w:w="739" w:type="dxa"/>
          </w:tcPr>
          <w:p w14:paraId="703E7C6B">
            <w:pPr>
              <w:spacing w:line="360" w:lineRule="auto"/>
              <w:rPr>
                <w:rFonts w:ascii="仿宋" w:hAnsi="仿宋" w:eastAsia="仿宋" w:cs="仿宋"/>
                <w:sz w:val="24"/>
                <w:szCs w:val="24"/>
              </w:rPr>
            </w:pPr>
          </w:p>
        </w:tc>
        <w:tc>
          <w:tcPr>
            <w:tcW w:w="1546" w:type="dxa"/>
          </w:tcPr>
          <w:p w14:paraId="4D5BC48E">
            <w:pPr>
              <w:spacing w:line="360" w:lineRule="auto"/>
              <w:rPr>
                <w:rFonts w:ascii="仿宋" w:hAnsi="仿宋" w:eastAsia="仿宋" w:cs="仿宋"/>
                <w:sz w:val="24"/>
                <w:szCs w:val="24"/>
              </w:rPr>
            </w:pPr>
          </w:p>
        </w:tc>
        <w:tc>
          <w:tcPr>
            <w:tcW w:w="1219" w:type="dxa"/>
          </w:tcPr>
          <w:p w14:paraId="258575F4">
            <w:pPr>
              <w:spacing w:line="360" w:lineRule="auto"/>
              <w:rPr>
                <w:rFonts w:ascii="仿宋" w:hAnsi="仿宋" w:eastAsia="仿宋" w:cs="仿宋"/>
                <w:sz w:val="24"/>
                <w:szCs w:val="24"/>
              </w:rPr>
            </w:pPr>
          </w:p>
        </w:tc>
      </w:tr>
      <w:tr w14:paraId="4ECF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250D0F5">
            <w:pPr>
              <w:widowControl/>
              <w:numPr>
                <w:ilvl w:val="1"/>
                <w:numId w:val="6"/>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52E2030">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支持历史病人数据的导出</w:t>
            </w:r>
          </w:p>
        </w:tc>
        <w:tc>
          <w:tcPr>
            <w:tcW w:w="1961" w:type="dxa"/>
          </w:tcPr>
          <w:p w14:paraId="132534E3">
            <w:pPr>
              <w:spacing w:line="360" w:lineRule="auto"/>
              <w:rPr>
                <w:rFonts w:ascii="仿宋" w:hAnsi="仿宋" w:eastAsia="仿宋" w:cs="仿宋"/>
                <w:sz w:val="24"/>
                <w:szCs w:val="24"/>
              </w:rPr>
            </w:pPr>
          </w:p>
        </w:tc>
        <w:tc>
          <w:tcPr>
            <w:tcW w:w="739" w:type="dxa"/>
          </w:tcPr>
          <w:p w14:paraId="03D9D853">
            <w:pPr>
              <w:spacing w:line="360" w:lineRule="auto"/>
              <w:rPr>
                <w:rFonts w:ascii="仿宋" w:hAnsi="仿宋" w:eastAsia="仿宋" w:cs="仿宋"/>
                <w:sz w:val="24"/>
                <w:szCs w:val="24"/>
              </w:rPr>
            </w:pPr>
          </w:p>
        </w:tc>
        <w:tc>
          <w:tcPr>
            <w:tcW w:w="1546" w:type="dxa"/>
          </w:tcPr>
          <w:p w14:paraId="54B8564C">
            <w:pPr>
              <w:spacing w:line="360" w:lineRule="auto"/>
              <w:rPr>
                <w:rFonts w:ascii="仿宋" w:hAnsi="仿宋" w:eastAsia="仿宋" w:cs="仿宋"/>
                <w:sz w:val="24"/>
                <w:szCs w:val="24"/>
              </w:rPr>
            </w:pPr>
          </w:p>
        </w:tc>
        <w:tc>
          <w:tcPr>
            <w:tcW w:w="1219" w:type="dxa"/>
          </w:tcPr>
          <w:p w14:paraId="78DA12C6">
            <w:pPr>
              <w:spacing w:line="360" w:lineRule="auto"/>
              <w:rPr>
                <w:rFonts w:ascii="仿宋" w:hAnsi="仿宋" w:eastAsia="仿宋" w:cs="仿宋"/>
                <w:sz w:val="24"/>
                <w:szCs w:val="24"/>
              </w:rPr>
            </w:pPr>
          </w:p>
        </w:tc>
      </w:tr>
      <w:tr w14:paraId="350C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695C818">
            <w:pPr>
              <w:widowControl/>
              <w:numPr>
                <w:ilvl w:val="0"/>
                <w:numId w:val="6"/>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AB85E17">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设备使用年限：</w:t>
            </w:r>
            <w:r>
              <w:rPr>
                <w:rFonts w:hint="eastAsia" w:ascii="仿宋" w:hAnsi="仿宋" w:eastAsia="仿宋" w:cs="仿宋"/>
                <w:b/>
                <w:bCs/>
                <w:sz w:val="21"/>
                <w:szCs w:val="21"/>
                <w:u w:val="single"/>
                <w:lang w:val="en-US" w:eastAsia="zh-CN"/>
              </w:rPr>
              <w:t>（自报）</w:t>
            </w:r>
            <w:r>
              <w:rPr>
                <w:rFonts w:hint="eastAsia" w:ascii="仿宋" w:hAnsi="仿宋" w:eastAsia="仿宋" w:cs="仿宋"/>
                <w:sz w:val="21"/>
                <w:szCs w:val="21"/>
                <w:lang w:val="en-US" w:eastAsia="zh-CN"/>
              </w:rPr>
              <w:t>年（以铭牌或说明书或注册信息为准）</w:t>
            </w:r>
          </w:p>
        </w:tc>
        <w:tc>
          <w:tcPr>
            <w:tcW w:w="1961" w:type="dxa"/>
          </w:tcPr>
          <w:p w14:paraId="3E97CC0D">
            <w:pPr>
              <w:spacing w:line="360" w:lineRule="auto"/>
              <w:rPr>
                <w:rFonts w:ascii="仿宋" w:hAnsi="仿宋" w:eastAsia="仿宋" w:cs="仿宋"/>
                <w:sz w:val="24"/>
                <w:szCs w:val="24"/>
              </w:rPr>
            </w:pPr>
          </w:p>
        </w:tc>
        <w:tc>
          <w:tcPr>
            <w:tcW w:w="739" w:type="dxa"/>
          </w:tcPr>
          <w:p w14:paraId="2F8480F7">
            <w:pPr>
              <w:spacing w:line="360" w:lineRule="auto"/>
              <w:rPr>
                <w:rFonts w:ascii="仿宋" w:hAnsi="仿宋" w:eastAsia="仿宋" w:cs="仿宋"/>
                <w:sz w:val="24"/>
                <w:szCs w:val="24"/>
              </w:rPr>
            </w:pPr>
          </w:p>
        </w:tc>
        <w:tc>
          <w:tcPr>
            <w:tcW w:w="1546" w:type="dxa"/>
          </w:tcPr>
          <w:p w14:paraId="21EE825A">
            <w:pPr>
              <w:spacing w:line="360" w:lineRule="auto"/>
              <w:rPr>
                <w:rFonts w:ascii="仿宋" w:hAnsi="仿宋" w:eastAsia="仿宋" w:cs="仿宋"/>
                <w:sz w:val="24"/>
                <w:szCs w:val="24"/>
              </w:rPr>
            </w:pPr>
          </w:p>
        </w:tc>
        <w:tc>
          <w:tcPr>
            <w:tcW w:w="1219" w:type="dxa"/>
          </w:tcPr>
          <w:p w14:paraId="0B690EA5">
            <w:pPr>
              <w:spacing w:line="360" w:lineRule="auto"/>
              <w:rPr>
                <w:rFonts w:ascii="仿宋" w:hAnsi="仿宋" w:eastAsia="仿宋" w:cs="仿宋"/>
                <w:sz w:val="24"/>
                <w:szCs w:val="24"/>
              </w:rPr>
            </w:pPr>
          </w:p>
        </w:tc>
      </w:tr>
    </w:tbl>
    <w:p w14:paraId="3C5ABEE7">
      <w:pPr>
        <w:widowControl w:val="0"/>
        <w:spacing w:line="440" w:lineRule="exact"/>
        <w:jc w:val="left"/>
        <w:rPr>
          <w:rFonts w:ascii="仿宋" w:hAnsi="仿宋" w:eastAsia="仿宋" w:cs="宋体"/>
          <w:color w:val="000000"/>
          <w:kern w:val="0"/>
          <w:sz w:val="24"/>
          <w:szCs w:val="24"/>
          <w:lang w:val="en-US" w:eastAsia="zh-CN" w:bidi="ar-SA"/>
        </w:rPr>
      </w:pPr>
    </w:p>
    <w:p w14:paraId="2720A0C0">
      <w:pPr>
        <w:keepNext w:val="0"/>
        <w:keepLines w:val="0"/>
        <w:pageBreakBefore w:val="0"/>
        <w:widowControl w:val="0"/>
        <w:kinsoku/>
        <w:wordWrap/>
        <w:overflowPunct/>
        <w:topLinePunct w:val="0"/>
        <w:autoSpaceDE/>
        <w:autoSpaceDN/>
        <w:bidi w:val="0"/>
        <w:adjustRightInd/>
        <w:snapToGrid/>
        <w:spacing w:before="157" w:beforeLines="50" w:line="360" w:lineRule="auto"/>
        <w:ind w:firstLine="0" w:firstLineChars="0"/>
        <w:jc w:val="left"/>
        <w:textAlignment w:val="auto"/>
        <w:rPr>
          <w:rFonts w:hint="eastAsia" w:ascii="仿宋" w:hAnsi="仿宋" w:eastAsia="仿宋" w:cs="宋体"/>
          <w:kern w:val="2"/>
          <w:sz w:val="24"/>
          <w:szCs w:val="24"/>
          <w:highlight w:val="none"/>
          <w:lang w:val="en-US" w:eastAsia="zh-CN" w:bidi="ar-SA"/>
        </w:rPr>
      </w:pPr>
      <w:r>
        <w:rPr>
          <w:rFonts w:hint="eastAsia" w:ascii="仿宋" w:hAnsi="仿宋" w:eastAsia="仿宋" w:cs="宋体"/>
          <w:kern w:val="2"/>
          <w:sz w:val="24"/>
          <w:szCs w:val="24"/>
          <w:highlight w:val="none"/>
          <w:lang w:val="en-US" w:eastAsia="zh-CN" w:bidi="ar-SA"/>
        </w:rPr>
        <w:t>三、售后服务期及售后服务要求</w:t>
      </w:r>
    </w:p>
    <w:p w14:paraId="6310FBB2">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售后服务期（售后服务期由采购人使用验收合格之日起算）：</w:t>
      </w:r>
      <w:r>
        <w:rPr>
          <w:rFonts w:hint="eastAsia" w:ascii="仿宋" w:hAnsi="仿宋" w:eastAsia="仿宋" w:cs="仿宋"/>
          <w:sz w:val="24"/>
          <w:szCs w:val="24"/>
          <w:highlight w:val="none"/>
          <w:u w:val="single"/>
          <w:lang w:val="en-US" w:eastAsia="zh-CN"/>
        </w:rPr>
        <w:t>主机及模块≥5年、附件≥1年（请自报）</w:t>
      </w:r>
      <w:r>
        <w:rPr>
          <w:rFonts w:hint="eastAsia" w:ascii="仿宋" w:hAnsi="仿宋" w:eastAsia="仿宋" w:cs="仿宋"/>
          <w:sz w:val="24"/>
          <w:szCs w:val="24"/>
          <w:highlight w:val="none"/>
          <w:lang w:val="en-US" w:eastAsia="zh-CN"/>
        </w:rPr>
        <w:t>。</w:t>
      </w:r>
    </w:p>
    <w:p w14:paraId="02172AE8">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售后服务期</w:t>
      </w:r>
      <w:r>
        <w:rPr>
          <w:rFonts w:hint="eastAsia" w:ascii="仿宋" w:hAnsi="仿宋" w:eastAsia="仿宋" w:cs="仿宋"/>
          <w:sz w:val="24"/>
          <w:szCs w:val="24"/>
          <w:lang w:val="en-US" w:eastAsia="zh-CN"/>
        </w:rPr>
        <w:t>内，不限零配件更换次数、不限维修次数，按产品生产标准进行定期维护保养，终身维修保养，软件升级；</w:t>
      </w:r>
      <w:r>
        <w:rPr>
          <w:rFonts w:hint="eastAsia" w:ascii="仿宋" w:hAnsi="仿宋" w:eastAsia="仿宋" w:cs="仿宋"/>
          <w:sz w:val="24"/>
          <w:szCs w:val="24"/>
        </w:rPr>
        <w:t>售后服务由原厂提供；售后服务期间保证机器的</w:t>
      </w:r>
      <w:r>
        <w:rPr>
          <w:rFonts w:hint="eastAsia" w:ascii="仿宋" w:hAnsi="仿宋" w:eastAsia="仿宋" w:cs="仿宋"/>
          <w:sz w:val="24"/>
          <w:szCs w:val="24"/>
          <w:lang w:val="en-US" w:eastAsia="zh-CN"/>
        </w:rPr>
        <w:t>完好率</w:t>
      </w:r>
      <w:r>
        <w:rPr>
          <w:rFonts w:hint="eastAsia" w:ascii="仿宋" w:hAnsi="仿宋" w:eastAsia="仿宋" w:cs="仿宋"/>
          <w:sz w:val="24"/>
          <w:szCs w:val="24"/>
        </w:rPr>
        <w:t>不低于95%</w:t>
      </w:r>
      <w:r>
        <w:rPr>
          <w:rFonts w:hint="eastAsia" w:ascii="仿宋" w:hAnsi="仿宋" w:eastAsia="仿宋" w:cs="仿宋"/>
          <w:sz w:val="24"/>
          <w:szCs w:val="24"/>
          <w:lang w:eastAsia="zh-CN"/>
        </w:rPr>
        <w:t>（</w:t>
      </w:r>
      <w:r>
        <w:rPr>
          <w:rFonts w:hint="eastAsia" w:ascii="仿宋" w:hAnsi="仿宋" w:eastAsia="仿宋" w:cs="仿宋"/>
          <w:sz w:val="24"/>
          <w:szCs w:val="24"/>
        </w:rPr>
        <w:t>按一年365个日历日计算</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故障</w:t>
      </w:r>
      <w:r>
        <w:rPr>
          <w:rFonts w:hint="eastAsia" w:ascii="仿宋" w:hAnsi="仿宋" w:eastAsia="仿宋" w:cs="仿宋"/>
          <w:sz w:val="24"/>
          <w:szCs w:val="24"/>
        </w:rPr>
        <w:t>停机不超过18个日历日</w:t>
      </w:r>
      <w:r>
        <w:rPr>
          <w:rFonts w:hint="eastAsia" w:ascii="仿宋" w:hAnsi="仿宋" w:eastAsia="仿宋" w:cs="仿宋"/>
          <w:sz w:val="24"/>
          <w:szCs w:val="24"/>
          <w:lang w:eastAsia="zh-CN"/>
        </w:rPr>
        <w:t>）</w:t>
      </w:r>
      <w:r>
        <w:rPr>
          <w:rFonts w:hint="eastAsia" w:ascii="仿宋" w:hAnsi="仿宋" w:eastAsia="仿宋" w:cs="仿宋"/>
          <w:sz w:val="24"/>
          <w:szCs w:val="24"/>
        </w:rPr>
        <w:t>，每超出1天，售后服务期顺延2天</w:t>
      </w:r>
      <w:r>
        <w:rPr>
          <w:rFonts w:hint="eastAsia" w:ascii="仿宋" w:hAnsi="仿宋" w:eastAsia="仿宋" w:cs="仿宋"/>
          <w:sz w:val="24"/>
          <w:szCs w:val="24"/>
          <w:lang w:val="en-US" w:eastAsia="zh-CN"/>
        </w:rPr>
        <w:t>；</w:t>
      </w:r>
      <w:r>
        <w:rPr>
          <w:rFonts w:hint="eastAsia" w:ascii="仿宋" w:hAnsi="仿宋" w:eastAsia="仿宋" w:cs="仿宋"/>
          <w:sz w:val="24"/>
          <w:szCs w:val="24"/>
        </w:rPr>
        <w:t>如涉及医院信息系统接入要求，须无条件开放设备信息端口且提供中文文档并</w:t>
      </w:r>
      <w:r>
        <w:rPr>
          <w:rFonts w:hint="eastAsia" w:ascii="仿宋" w:hAnsi="仿宋" w:eastAsia="仿宋" w:cs="仿宋"/>
          <w:sz w:val="24"/>
          <w:szCs w:val="24"/>
          <w:lang w:val="en-US" w:eastAsia="zh-CN"/>
        </w:rPr>
        <w:t>无偿</w:t>
      </w:r>
      <w:r>
        <w:rPr>
          <w:rFonts w:hint="eastAsia" w:ascii="仿宋" w:hAnsi="仿宋" w:eastAsia="仿宋" w:cs="仿宋"/>
          <w:sz w:val="24"/>
          <w:szCs w:val="24"/>
        </w:rPr>
        <w:t>提供技术支持；按</w:t>
      </w:r>
      <w:r>
        <w:rPr>
          <w:rFonts w:hint="eastAsia" w:ascii="仿宋" w:hAnsi="仿宋" w:eastAsia="仿宋" w:cs="仿宋"/>
          <w:sz w:val="24"/>
          <w:szCs w:val="24"/>
          <w:lang w:val="en-US" w:eastAsia="zh-CN"/>
        </w:rPr>
        <w:t>采购人</w:t>
      </w:r>
      <w:r>
        <w:rPr>
          <w:rFonts w:hint="eastAsia" w:ascii="仿宋" w:hAnsi="仿宋" w:eastAsia="仿宋" w:cs="仿宋"/>
          <w:sz w:val="24"/>
          <w:szCs w:val="24"/>
        </w:rPr>
        <w:t>的要求开放设备的接口、定制开发或修改和设备相关的软件系统并承担相关费用。</w:t>
      </w:r>
      <w:r>
        <w:rPr>
          <w:rFonts w:hint="eastAsia" w:ascii="仿宋" w:hAnsi="仿宋" w:eastAsia="仿宋" w:cs="仿宋"/>
          <w:sz w:val="24"/>
          <w:szCs w:val="24"/>
          <w:lang w:val="en-US" w:eastAsia="zh-CN"/>
        </w:rPr>
        <w:t>供应商须承诺在签订合同时提供产品生产厂家出具的售后服务期承诺书（承诺对象需明确指向采购人及本采购项目标的产品，售后服务期与投标文件响应时间一致，并由生产厂家和供应商共同加盖公章）。若无法按要求提供，视为放弃中标。</w:t>
      </w:r>
    </w:p>
    <w:p w14:paraId="5FA4BC97">
      <w:pPr>
        <w:keepNext w:val="0"/>
        <w:keepLines w:val="0"/>
        <w:pageBreakBefore w:val="0"/>
        <w:widowControl w:val="0"/>
        <w:kinsoku/>
        <w:wordWrap/>
        <w:overflowPunct/>
        <w:topLinePunct w:val="0"/>
        <w:autoSpaceDE/>
        <w:autoSpaceDN/>
        <w:bidi w:val="0"/>
        <w:adjustRightInd/>
        <w:snapToGrid/>
        <w:spacing w:before="157" w:beforeLines="50" w:line="360" w:lineRule="auto"/>
        <w:ind w:firstLine="0" w:firstLineChars="0"/>
        <w:jc w:val="left"/>
        <w:textAlignment w:val="auto"/>
        <w:rPr>
          <w:rFonts w:ascii="仿宋" w:hAnsi="仿宋" w:eastAsia="仿宋" w:cs="宋体"/>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四、其它特殊资质等商务要求</w:t>
      </w:r>
    </w:p>
    <w:p w14:paraId="41954022">
      <w:pPr>
        <w:pStyle w:val="13"/>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hanging="425"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highlight w:val="none"/>
        </w:rPr>
        <w:t>所采购货物属于中国医疗器械注册管理范围内，</w:t>
      </w:r>
      <w:r>
        <w:rPr>
          <w:rFonts w:hint="eastAsia" w:ascii="仿宋" w:hAnsi="仿宋" w:eastAsia="仿宋" w:cs="仿宋"/>
          <w:color w:val="000000"/>
          <w:kern w:val="0"/>
          <w:sz w:val="24"/>
          <w:szCs w:val="24"/>
          <w:highlight w:val="none"/>
        </w:rPr>
        <w:t>根据国家药品监督管理局于2017年8月31日发布的《医疗器械分类目录》规定及最新调整公告</w:t>
      </w:r>
      <w:r>
        <w:rPr>
          <w:rFonts w:hint="eastAsia" w:ascii="仿宋" w:hAnsi="仿宋" w:eastAsia="仿宋" w:cs="仿宋"/>
          <w:color w:val="000000"/>
          <w:kern w:val="0"/>
          <w:sz w:val="24"/>
          <w:highlight w:val="none"/>
          <w:lang w:eastAsia="zh-CN"/>
        </w:rPr>
        <w:t>，病人监护仪（二）、转运监护仪、病人监护仪（含视频接口）</w:t>
      </w:r>
      <w:r>
        <w:rPr>
          <w:rFonts w:hint="eastAsia" w:ascii="仿宋" w:hAnsi="仿宋" w:eastAsia="仿宋" w:cs="仿宋"/>
          <w:color w:val="000000"/>
          <w:kern w:val="0"/>
          <w:sz w:val="24"/>
          <w:highlight w:val="none"/>
        </w:rPr>
        <w:t>属于I</w:t>
      </w:r>
      <w:r>
        <w:rPr>
          <w:rFonts w:hint="eastAsia" w:ascii="仿宋" w:hAnsi="仿宋" w:eastAsia="仿宋" w:cs="仿宋"/>
          <w:color w:val="000000"/>
          <w:kern w:val="0"/>
          <w:sz w:val="24"/>
          <w:highlight w:val="none"/>
          <w:lang w:val="en-US" w:eastAsia="zh-CN"/>
        </w:rPr>
        <w:t>I</w:t>
      </w:r>
      <w:r>
        <w:rPr>
          <w:rFonts w:hint="eastAsia" w:ascii="仿宋" w:hAnsi="仿宋" w:eastAsia="仿宋" w:cs="仿宋"/>
          <w:color w:val="000000"/>
          <w:kern w:val="0"/>
          <w:sz w:val="24"/>
          <w:highlight w:val="none"/>
        </w:rPr>
        <w:t>类分类等级管理</w:t>
      </w:r>
      <w:r>
        <w:rPr>
          <w:rFonts w:hint="eastAsia" w:ascii="仿宋" w:hAnsi="仿宋" w:eastAsia="仿宋" w:cs="仿宋"/>
          <w:color w:val="000000"/>
          <w:kern w:val="0"/>
          <w:sz w:val="24"/>
          <w:highlight w:val="none"/>
          <w:lang w:eastAsia="zh-CN"/>
        </w:rPr>
        <w:t>，病人监护仪（一）、病人监护仪（三）、病人监护仪（新生儿用）</w:t>
      </w:r>
      <w:r>
        <w:rPr>
          <w:rFonts w:hint="eastAsia" w:ascii="仿宋" w:hAnsi="仿宋" w:eastAsia="仿宋" w:cs="仿宋"/>
          <w:color w:val="000000"/>
          <w:kern w:val="0"/>
          <w:sz w:val="24"/>
          <w:highlight w:val="none"/>
        </w:rPr>
        <w:t>属于I</w:t>
      </w:r>
      <w:r>
        <w:rPr>
          <w:rFonts w:hint="eastAsia" w:ascii="仿宋" w:hAnsi="仿宋" w:eastAsia="仿宋" w:cs="仿宋"/>
          <w:color w:val="000000"/>
          <w:kern w:val="0"/>
          <w:sz w:val="24"/>
          <w:highlight w:val="none"/>
          <w:lang w:val="en-US" w:eastAsia="zh-CN"/>
        </w:rPr>
        <w:t>II</w:t>
      </w:r>
      <w:r>
        <w:rPr>
          <w:rFonts w:hint="eastAsia" w:ascii="仿宋" w:hAnsi="仿宋" w:eastAsia="仿宋" w:cs="仿宋"/>
          <w:color w:val="000000"/>
          <w:kern w:val="0"/>
          <w:sz w:val="24"/>
          <w:highlight w:val="none"/>
        </w:rPr>
        <w:t>类分类等级管理。所投产品应获得监督管理部门</w:t>
      </w:r>
      <w:r>
        <w:rPr>
          <w:rFonts w:hint="eastAsia" w:ascii="仿宋" w:hAnsi="仿宋" w:eastAsia="仿宋" w:cs="仿宋"/>
          <w:color w:val="000000"/>
          <w:kern w:val="0"/>
          <w:sz w:val="24"/>
          <w:highlight w:val="none"/>
          <w:lang w:eastAsia="zh-CN"/>
        </w:rPr>
        <w:t>相应</w:t>
      </w:r>
      <w:r>
        <w:rPr>
          <w:rFonts w:hint="eastAsia" w:ascii="仿宋" w:hAnsi="仿宋" w:eastAsia="仿宋" w:cs="仿宋"/>
          <w:color w:val="000000"/>
          <w:kern w:val="0"/>
          <w:sz w:val="24"/>
          <w:highlight w:val="none"/>
        </w:rPr>
        <w:t>分类等级</w:t>
      </w:r>
      <w:r>
        <w:rPr>
          <w:rFonts w:hint="eastAsia" w:ascii="仿宋" w:hAnsi="仿宋" w:eastAsia="仿宋" w:cs="仿宋"/>
          <w:color w:val="000000"/>
          <w:kern w:val="0"/>
          <w:sz w:val="24"/>
          <w:highlight w:val="none"/>
          <w:lang w:eastAsia="zh-CN"/>
        </w:rPr>
        <w:t>及以上</w:t>
      </w:r>
      <w:r>
        <w:rPr>
          <w:rFonts w:hint="eastAsia" w:ascii="仿宋" w:hAnsi="仿宋" w:eastAsia="仿宋" w:cs="仿宋"/>
          <w:color w:val="000000"/>
          <w:kern w:val="0"/>
          <w:sz w:val="24"/>
          <w:highlight w:val="none"/>
        </w:rPr>
        <w:t>的注册许可，取得监督管理部门颁发的相应的《中华人民共和国医疗器械</w:t>
      </w:r>
      <w:r>
        <w:rPr>
          <w:rFonts w:hint="eastAsia" w:ascii="仿宋" w:hAnsi="仿宋" w:eastAsia="仿宋" w:cs="仿宋"/>
          <w:color w:val="000000"/>
          <w:kern w:val="0"/>
          <w:sz w:val="24"/>
          <w:highlight w:val="none"/>
          <w:lang w:val="en-US" w:eastAsia="zh-CN"/>
        </w:rPr>
        <w:t>注册证</w:t>
      </w:r>
      <w:r>
        <w:rPr>
          <w:rFonts w:hint="eastAsia" w:ascii="仿宋" w:hAnsi="仿宋" w:eastAsia="仿宋" w:cs="仿宋"/>
          <w:color w:val="000000"/>
          <w:kern w:val="0"/>
          <w:sz w:val="24"/>
          <w:highlight w:val="none"/>
        </w:rPr>
        <w:t>》（</w:t>
      </w:r>
      <w:r>
        <w:rPr>
          <w:rFonts w:hint="eastAsia" w:ascii="仿宋" w:hAnsi="仿宋" w:eastAsia="仿宋" w:cs="仿宋"/>
          <w:b/>
          <w:bCs/>
          <w:color w:val="000000"/>
          <w:kern w:val="0"/>
          <w:sz w:val="24"/>
          <w:highlight w:val="none"/>
        </w:rPr>
        <w:t>附页及附件“产品技术要求”，须一并提供</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szCs w:val="24"/>
          <w:highlight w:val="none"/>
        </w:rPr>
        <w:t>自《医疗</w:t>
      </w:r>
      <w:r>
        <w:rPr>
          <w:rFonts w:hint="eastAsia" w:ascii="仿宋" w:hAnsi="仿宋" w:eastAsia="仿宋" w:cs="仿宋"/>
          <w:color w:val="000000"/>
          <w:kern w:val="0"/>
          <w:sz w:val="24"/>
          <w:szCs w:val="24"/>
        </w:rPr>
        <w:t>器械分类目录》实施之日(2018年8月1日)起，如国家药品监督管理局对货物的分类管理进行调整的，请投标人提供分类调整的相关证明文件（包括公告内容及附件</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w:t>
      </w:r>
    </w:p>
    <w:p w14:paraId="5E3484B7">
      <w:pPr>
        <w:pStyle w:val="13"/>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hanging="425" w:firstLineChars="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交货时，货物生产日期必须在</w:t>
      </w:r>
      <w:r>
        <w:rPr>
          <w:rFonts w:hint="eastAsia" w:ascii="仿宋" w:hAnsi="仿宋" w:eastAsia="仿宋" w:cs="仿宋"/>
          <w:color w:val="000000"/>
          <w:kern w:val="0"/>
          <w:sz w:val="24"/>
          <w:szCs w:val="24"/>
          <w:highlight w:val="none"/>
          <w:lang w:val="en-US" w:eastAsia="zh-CN"/>
        </w:rPr>
        <w:t>壹</w:t>
      </w:r>
      <w:r>
        <w:rPr>
          <w:rFonts w:hint="eastAsia" w:ascii="仿宋" w:hAnsi="仿宋" w:eastAsia="仿宋" w:cs="仿宋"/>
          <w:color w:val="000000"/>
          <w:kern w:val="0"/>
          <w:sz w:val="24"/>
          <w:szCs w:val="24"/>
          <w:highlight w:val="none"/>
        </w:rPr>
        <w:t>年内。</w:t>
      </w:r>
    </w:p>
    <w:p w14:paraId="263AF3E2">
      <w:pPr>
        <w:pStyle w:val="13"/>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hanging="425" w:firstLineChars="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highlight w:val="none"/>
        </w:rPr>
        <w:t>货期要求：</w:t>
      </w:r>
      <w:r>
        <w:rPr>
          <w:rFonts w:hint="eastAsia" w:ascii="仿宋" w:hAnsi="仿宋" w:eastAsia="仿宋" w:cs="仿宋"/>
          <w:color w:val="000000"/>
          <w:kern w:val="0"/>
          <w:sz w:val="24"/>
          <w:highlight w:val="none"/>
          <w:lang w:eastAsia="zh-CN"/>
        </w:rPr>
        <w:t>接采购人通知</w:t>
      </w:r>
      <w:r>
        <w:rPr>
          <w:rFonts w:hint="eastAsia" w:ascii="仿宋" w:hAnsi="仿宋" w:eastAsia="仿宋" w:cs="仿宋"/>
          <w:color w:val="000000"/>
          <w:kern w:val="0"/>
          <w:sz w:val="24"/>
          <w:highlight w:val="none"/>
        </w:rPr>
        <w:t>后</w:t>
      </w:r>
      <w:r>
        <w:rPr>
          <w:rFonts w:hint="eastAsia" w:ascii="仿宋" w:hAnsi="仿宋" w:eastAsia="仿宋" w:cs="仿宋"/>
          <w:color w:val="000000"/>
          <w:kern w:val="0"/>
          <w:sz w:val="24"/>
          <w:highlight w:val="none"/>
          <w:lang w:val="en-US" w:eastAsia="zh-CN"/>
        </w:rPr>
        <w:t>30</w:t>
      </w:r>
      <w:r>
        <w:rPr>
          <w:rFonts w:hint="eastAsia" w:ascii="仿宋" w:hAnsi="仿宋" w:eastAsia="仿宋" w:cs="仿宋"/>
          <w:color w:val="000000"/>
          <w:kern w:val="0"/>
          <w:sz w:val="24"/>
          <w:highlight w:val="none"/>
        </w:rPr>
        <w:t>个自然日内交货</w:t>
      </w:r>
      <w:r>
        <w:rPr>
          <w:rFonts w:hint="eastAsia" w:ascii="仿宋" w:hAnsi="仿宋" w:eastAsia="仿宋" w:cs="仿宋"/>
          <w:color w:val="000000"/>
          <w:kern w:val="0"/>
          <w:sz w:val="24"/>
          <w:highlight w:val="none"/>
          <w:lang w:eastAsia="zh-CN"/>
        </w:rPr>
        <w:t>。</w:t>
      </w:r>
    </w:p>
    <w:p w14:paraId="1902B83F">
      <w:pPr>
        <w:pStyle w:val="13"/>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hanging="425" w:firstLineChars="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color w:val="000000"/>
          <w:kern w:val="0"/>
          <w:sz w:val="24"/>
          <w:szCs w:val="24"/>
          <w:highlight w:val="none"/>
          <w:lang w:eastAsia="zh-CN"/>
        </w:rPr>
        <w:t>付款方式</w:t>
      </w:r>
      <w:r>
        <w:rPr>
          <w:rFonts w:hint="eastAsia" w:ascii="仿宋" w:hAnsi="仿宋" w:eastAsia="仿宋" w:cs="仿宋"/>
          <w:sz w:val="24"/>
          <w:szCs w:val="24"/>
          <w:highlight w:val="none"/>
        </w:rPr>
        <w:t>（如果中标产品为中小企业生产，中标人和采购人可另行协商付款方式）：</w:t>
      </w:r>
      <w:r>
        <w:rPr>
          <w:rFonts w:hint="eastAsia" w:ascii="仿宋" w:hAnsi="仿宋" w:eastAsia="仿宋" w:cs="仿宋"/>
          <w:b/>
          <w:bCs/>
          <w:sz w:val="24"/>
          <w:szCs w:val="24"/>
          <w:highlight w:val="none"/>
          <w:lang w:val="en-US" w:eastAsia="zh-CN"/>
        </w:rPr>
        <w:t>签订合同后支付该批次合同金额的30%（提供相应发票）；</w:t>
      </w:r>
      <w:r>
        <w:rPr>
          <w:rFonts w:hint="eastAsia" w:ascii="仿宋" w:hAnsi="仿宋" w:eastAsia="仿宋" w:cs="仿宋"/>
          <w:sz w:val="24"/>
          <w:highlight w:val="none"/>
        </w:rPr>
        <w:t>设备到货且验收资料齐全，进行安装、调试、培训及使用验收合格后，</w:t>
      </w:r>
      <w:r>
        <w:rPr>
          <w:rFonts w:hint="eastAsia" w:ascii="仿宋" w:hAnsi="仿宋" w:eastAsia="仿宋" w:cs="仿宋"/>
          <w:b/>
          <w:bCs/>
          <w:color w:val="auto"/>
          <w:sz w:val="24"/>
          <w:highlight w:val="none"/>
          <w:lang w:val="en-US" w:eastAsia="zh-CN"/>
        </w:rPr>
        <w:t>原则上</w:t>
      </w:r>
      <w:r>
        <w:rPr>
          <w:rFonts w:hint="eastAsia" w:ascii="仿宋" w:hAnsi="仿宋" w:eastAsia="仿宋" w:cs="仿宋"/>
          <w:b/>
          <w:bCs/>
          <w:color w:val="auto"/>
          <w:sz w:val="24"/>
          <w:highlight w:val="none"/>
        </w:rPr>
        <w:t>采购人在10个工作日内支付该批次合同金额的</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0%</w:t>
      </w:r>
      <w:r>
        <w:rPr>
          <w:rFonts w:hint="eastAsia" w:ascii="仿宋" w:hAnsi="仿宋" w:eastAsia="仿宋" w:cs="仿宋"/>
          <w:b/>
          <w:bCs/>
          <w:sz w:val="24"/>
          <w:szCs w:val="24"/>
          <w:highlight w:val="none"/>
          <w:lang w:val="en-US" w:eastAsia="zh-CN"/>
        </w:rPr>
        <w:t>（提供相应发票）</w:t>
      </w:r>
      <w:r>
        <w:rPr>
          <w:rFonts w:hint="eastAsia" w:ascii="仿宋" w:hAnsi="仿宋" w:eastAsia="仿宋" w:cs="仿宋"/>
          <w:b/>
          <w:bCs/>
          <w:color w:val="auto"/>
          <w:sz w:val="24"/>
          <w:highlight w:val="none"/>
        </w:rPr>
        <w:t>。</w:t>
      </w:r>
    </w:p>
    <w:p w14:paraId="4FA5933A">
      <w:pPr>
        <w:pStyle w:val="13"/>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hanging="425"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highlight w:val="none"/>
        </w:rPr>
        <w:t>售后响应：收到设备出现故障的报修通知，中标人应在1小时内响应，</w:t>
      </w:r>
      <w:r>
        <w:rPr>
          <w:rFonts w:hint="eastAsia" w:ascii="仿宋" w:hAnsi="仿宋" w:eastAsia="仿宋" w:cs="仿宋"/>
          <w:sz w:val="24"/>
          <w:highlight w:val="none"/>
          <w:lang w:val="en-US" w:eastAsia="zh-CN"/>
        </w:rPr>
        <w:t>24</w:t>
      </w:r>
      <w:r>
        <w:rPr>
          <w:rFonts w:hint="eastAsia" w:ascii="仿宋" w:hAnsi="仿宋" w:eastAsia="仿宋" w:cs="仿宋"/>
          <w:sz w:val="24"/>
          <w:highlight w:val="none"/>
        </w:rPr>
        <w:t>小时内到达采购人设备使用现场（包括节假日）进行故障处理，因天气等不可抗力因素无法按要求到现场，需要提前与采购人沟通协商</w:t>
      </w:r>
      <w:r>
        <w:rPr>
          <w:rFonts w:hint="eastAsia" w:ascii="仿宋" w:hAnsi="仿宋" w:eastAsia="仿宋" w:cs="仿宋"/>
          <w:sz w:val="24"/>
          <w:szCs w:val="24"/>
          <w:highlight w:val="none"/>
        </w:rPr>
        <w:t>。</w:t>
      </w:r>
    </w:p>
    <w:p w14:paraId="274428D4">
      <w:pPr>
        <w:pStyle w:val="13"/>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hanging="425" w:firstLineChars="0"/>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eastAsia="zh-CN"/>
        </w:rPr>
        <w:t>中央</w:t>
      </w:r>
      <w:r>
        <w:rPr>
          <w:rFonts w:hint="eastAsia" w:ascii="仿宋" w:hAnsi="仿宋" w:eastAsia="仿宋" w:cs="仿宋"/>
          <w:sz w:val="24"/>
          <w:szCs w:val="24"/>
          <w:highlight w:val="none"/>
          <w:lang w:eastAsia="zh-CN"/>
        </w:rPr>
        <w:t>监护系统与病人监护仪连接所产生的费用由中标人承担。</w:t>
      </w:r>
    </w:p>
    <w:p w14:paraId="2C3B9193">
      <w:pPr>
        <w:pStyle w:val="13"/>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hanging="425" w:firstLineChars="0"/>
        <w:jc w:val="lef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中标人需协助完成中标设备的首次计量检测。</w:t>
      </w:r>
    </w:p>
    <w:p w14:paraId="52981302">
      <w:pPr>
        <w:rPr>
          <w:rFonts w:hint="eastAsia"/>
          <w:lang w:val="en-US" w:eastAsia="zh-CN"/>
        </w:rPr>
      </w:pPr>
    </w:p>
    <w:p w14:paraId="5B6C60F2">
      <w:pPr>
        <w:rPr>
          <w:rFonts w:hint="eastAsia"/>
          <w:lang w:val="en-US" w:eastAsia="zh-CN"/>
        </w:rPr>
      </w:pPr>
    </w:p>
    <w:sectPr>
      <w:footerReference r:id="rId3"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5B59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AECD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CAECD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F8665"/>
    <w:multiLevelType w:val="multilevel"/>
    <w:tmpl w:val="927F8665"/>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9EDC8481"/>
    <w:multiLevelType w:val="multilevel"/>
    <w:tmpl w:val="9EDC848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BF0888F0"/>
    <w:multiLevelType w:val="multilevel"/>
    <w:tmpl w:val="BF0888F0"/>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C39BEDFE"/>
    <w:multiLevelType w:val="multilevel"/>
    <w:tmpl w:val="C39BEDFE"/>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109027FD"/>
    <w:multiLevelType w:val="singleLevel"/>
    <w:tmpl w:val="109027FD"/>
    <w:lvl w:ilvl="0" w:tentative="0">
      <w:start w:val="1"/>
      <w:numFmt w:val="decimal"/>
      <w:lvlText w:val="%1."/>
      <w:lvlJc w:val="left"/>
      <w:pPr>
        <w:tabs>
          <w:tab w:val="left" w:pos="420"/>
        </w:tabs>
        <w:ind w:left="845" w:hanging="425"/>
      </w:pPr>
      <w:rPr>
        <w:rFonts w:hint="default"/>
      </w:rPr>
    </w:lvl>
  </w:abstractNum>
  <w:abstractNum w:abstractNumId="5">
    <w:nsid w:val="31DB18B9"/>
    <w:multiLevelType w:val="multilevel"/>
    <w:tmpl w:val="31DB18B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707BBA42"/>
    <w:multiLevelType w:val="multilevel"/>
    <w:tmpl w:val="707BBA4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6"/>
  </w:num>
  <w:num w:numId="2">
    <w:abstractNumId w:val="5"/>
  </w:num>
  <w:num w:numId="3">
    <w:abstractNumId w:val="3"/>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Nzg5Mzk4ZDVkZGU4MjI3YjM0OTcxZTE4YjNmMDAifQ=="/>
  </w:docVars>
  <w:rsids>
    <w:rsidRoot w:val="00000000"/>
    <w:rsid w:val="000B6281"/>
    <w:rsid w:val="00423C6D"/>
    <w:rsid w:val="00494CE7"/>
    <w:rsid w:val="006140F3"/>
    <w:rsid w:val="00641E35"/>
    <w:rsid w:val="00AA5F2F"/>
    <w:rsid w:val="00FE4037"/>
    <w:rsid w:val="01185431"/>
    <w:rsid w:val="019D73AC"/>
    <w:rsid w:val="01A71FD9"/>
    <w:rsid w:val="01A85D51"/>
    <w:rsid w:val="01EE19B6"/>
    <w:rsid w:val="01EF3980"/>
    <w:rsid w:val="020C008E"/>
    <w:rsid w:val="02B617C3"/>
    <w:rsid w:val="02FF3666"/>
    <w:rsid w:val="030238E4"/>
    <w:rsid w:val="0313544C"/>
    <w:rsid w:val="033806E7"/>
    <w:rsid w:val="036125CB"/>
    <w:rsid w:val="03B45335"/>
    <w:rsid w:val="03CA1FAF"/>
    <w:rsid w:val="03E535B5"/>
    <w:rsid w:val="03FA5D0E"/>
    <w:rsid w:val="041D2A27"/>
    <w:rsid w:val="043774CE"/>
    <w:rsid w:val="04AD351F"/>
    <w:rsid w:val="04F920BE"/>
    <w:rsid w:val="0511189C"/>
    <w:rsid w:val="0530236C"/>
    <w:rsid w:val="05432019"/>
    <w:rsid w:val="05614B95"/>
    <w:rsid w:val="057228FE"/>
    <w:rsid w:val="05853F3B"/>
    <w:rsid w:val="05B41169"/>
    <w:rsid w:val="05E41A4E"/>
    <w:rsid w:val="062824A5"/>
    <w:rsid w:val="064539AC"/>
    <w:rsid w:val="066C20A2"/>
    <w:rsid w:val="069D39AB"/>
    <w:rsid w:val="06C61153"/>
    <w:rsid w:val="06C673A5"/>
    <w:rsid w:val="06ED1398"/>
    <w:rsid w:val="074E5322"/>
    <w:rsid w:val="078E4DAE"/>
    <w:rsid w:val="07CC279A"/>
    <w:rsid w:val="07ED2710"/>
    <w:rsid w:val="0828199A"/>
    <w:rsid w:val="08823341"/>
    <w:rsid w:val="089D23C9"/>
    <w:rsid w:val="08E91129"/>
    <w:rsid w:val="09093579"/>
    <w:rsid w:val="092325A5"/>
    <w:rsid w:val="093305F6"/>
    <w:rsid w:val="094516FA"/>
    <w:rsid w:val="095A4594"/>
    <w:rsid w:val="09A339CE"/>
    <w:rsid w:val="0A200529"/>
    <w:rsid w:val="0A83497E"/>
    <w:rsid w:val="0A8E1F88"/>
    <w:rsid w:val="0A92134D"/>
    <w:rsid w:val="0AA90B70"/>
    <w:rsid w:val="0AD727CC"/>
    <w:rsid w:val="0B0C10FF"/>
    <w:rsid w:val="0B2839CB"/>
    <w:rsid w:val="0B6251C3"/>
    <w:rsid w:val="0C2263B9"/>
    <w:rsid w:val="0C7E602C"/>
    <w:rsid w:val="0CE06965"/>
    <w:rsid w:val="0D643474"/>
    <w:rsid w:val="0D9C1ACC"/>
    <w:rsid w:val="0DD8176C"/>
    <w:rsid w:val="0DEE418D"/>
    <w:rsid w:val="0E487ABB"/>
    <w:rsid w:val="0EA423DE"/>
    <w:rsid w:val="0EDB59B8"/>
    <w:rsid w:val="0F3F28B0"/>
    <w:rsid w:val="0F841BAC"/>
    <w:rsid w:val="0F890F70"/>
    <w:rsid w:val="0F9910EE"/>
    <w:rsid w:val="0FB16FB7"/>
    <w:rsid w:val="0FC87CEA"/>
    <w:rsid w:val="0FE663C2"/>
    <w:rsid w:val="10280789"/>
    <w:rsid w:val="10352EA6"/>
    <w:rsid w:val="105A0E61"/>
    <w:rsid w:val="107D459E"/>
    <w:rsid w:val="10A2678D"/>
    <w:rsid w:val="10DC1574"/>
    <w:rsid w:val="115F5517"/>
    <w:rsid w:val="117F087D"/>
    <w:rsid w:val="118D7E17"/>
    <w:rsid w:val="1191029E"/>
    <w:rsid w:val="12425173"/>
    <w:rsid w:val="12490E8B"/>
    <w:rsid w:val="124E024F"/>
    <w:rsid w:val="124E7A86"/>
    <w:rsid w:val="12747CB6"/>
    <w:rsid w:val="13272A11"/>
    <w:rsid w:val="1331204B"/>
    <w:rsid w:val="138A75F5"/>
    <w:rsid w:val="13D6541C"/>
    <w:rsid w:val="13FF7A53"/>
    <w:rsid w:val="140A55A6"/>
    <w:rsid w:val="14373691"/>
    <w:rsid w:val="143C2A55"/>
    <w:rsid w:val="147E306D"/>
    <w:rsid w:val="1485084F"/>
    <w:rsid w:val="14B940A6"/>
    <w:rsid w:val="15001CD4"/>
    <w:rsid w:val="157C274C"/>
    <w:rsid w:val="15C87593"/>
    <w:rsid w:val="16094BB9"/>
    <w:rsid w:val="160C46A9"/>
    <w:rsid w:val="163B0AEA"/>
    <w:rsid w:val="1646734D"/>
    <w:rsid w:val="1652633C"/>
    <w:rsid w:val="167E0046"/>
    <w:rsid w:val="16F13FCB"/>
    <w:rsid w:val="171C7DBB"/>
    <w:rsid w:val="172355D3"/>
    <w:rsid w:val="17375756"/>
    <w:rsid w:val="18012494"/>
    <w:rsid w:val="180A2E6A"/>
    <w:rsid w:val="18664544"/>
    <w:rsid w:val="186A0C01"/>
    <w:rsid w:val="18A4506D"/>
    <w:rsid w:val="18C92265"/>
    <w:rsid w:val="18EA6F23"/>
    <w:rsid w:val="191A70DD"/>
    <w:rsid w:val="1951036E"/>
    <w:rsid w:val="19650240"/>
    <w:rsid w:val="197B7B7C"/>
    <w:rsid w:val="19B412DF"/>
    <w:rsid w:val="19C25ACC"/>
    <w:rsid w:val="1A1C6284"/>
    <w:rsid w:val="1A4D016A"/>
    <w:rsid w:val="1A8C5DB8"/>
    <w:rsid w:val="1AAB4490"/>
    <w:rsid w:val="1B593EEC"/>
    <w:rsid w:val="1B66485B"/>
    <w:rsid w:val="1BD17F27"/>
    <w:rsid w:val="1BFD0019"/>
    <w:rsid w:val="1C1E28FE"/>
    <w:rsid w:val="1C3926AD"/>
    <w:rsid w:val="1C4A5F2B"/>
    <w:rsid w:val="1C6831FE"/>
    <w:rsid w:val="1CAF43AC"/>
    <w:rsid w:val="1CDC4DD5"/>
    <w:rsid w:val="1CEE2D5A"/>
    <w:rsid w:val="1D083E1C"/>
    <w:rsid w:val="1D554B87"/>
    <w:rsid w:val="1DF20628"/>
    <w:rsid w:val="1E193E07"/>
    <w:rsid w:val="1E650DFA"/>
    <w:rsid w:val="1E676920"/>
    <w:rsid w:val="1E6C6C7D"/>
    <w:rsid w:val="1E7A7BA1"/>
    <w:rsid w:val="1EBB288A"/>
    <w:rsid w:val="1EC51899"/>
    <w:rsid w:val="1F0423C1"/>
    <w:rsid w:val="1F5570C1"/>
    <w:rsid w:val="1F9B4496"/>
    <w:rsid w:val="20146634"/>
    <w:rsid w:val="218912A4"/>
    <w:rsid w:val="21983295"/>
    <w:rsid w:val="21C32320"/>
    <w:rsid w:val="21D73DBD"/>
    <w:rsid w:val="21F52495"/>
    <w:rsid w:val="221A2C76"/>
    <w:rsid w:val="22A85759"/>
    <w:rsid w:val="22B17E3F"/>
    <w:rsid w:val="22E36792"/>
    <w:rsid w:val="23111551"/>
    <w:rsid w:val="237044C9"/>
    <w:rsid w:val="23BA3996"/>
    <w:rsid w:val="23DF0594"/>
    <w:rsid w:val="24476E69"/>
    <w:rsid w:val="24AA6902"/>
    <w:rsid w:val="25021151"/>
    <w:rsid w:val="253908EB"/>
    <w:rsid w:val="25A71CF8"/>
    <w:rsid w:val="25AD37B3"/>
    <w:rsid w:val="26FB22FC"/>
    <w:rsid w:val="270A0791"/>
    <w:rsid w:val="272730F1"/>
    <w:rsid w:val="27521E3E"/>
    <w:rsid w:val="2774773A"/>
    <w:rsid w:val="27800A53"/>
    <w:rsid w:val="27815FB5"/>
    <w:rsid w:val="28213FE4"/>
    <w:rsid w:val="28481571"/>
    <w:rsid w:val="284952E9"/>
    <w:rsid w:val="285752B5"/>
    <w:rsid w:val="285F07E7"/>
    <w:rsid w:val="285F68BA"/>
    <w:rsid w:val="289B3D96"/>
    <w:rsid w:val="28CB21A2"/>
    <w:rsid w:val="28EC10D4"/>
    <w:rsid w:val="28ED2118"/>
    <w:rsid w:val="29183639"/>
    <w:rsid w:val="29192F0D"/>
    <w:rsid w:val="293E4722"/>
    <w:rsid w:val="295E2F75"/>
    <w:rsid w:val="29656152"/>
    <w:rsid w:val="299B7DC6"/>
    <w:rsid w:val="29A46C7B"/>
    <w:rsid w:val="29F95A00"/>
    <w:rsid w:val="2A047719"/>
    <w:rsid w:val="2A0911D4"/>
    <w:rsid w:val="2A2878AC"/>
    <w:rsid w:val="2A2E29E8"/>
    <w:rsid w:val="2A4E4E38"/>
    <w:rsid w:val="2AB024F5"/>
    <w:rsid w:val="2AED4F82"/>
    <w:rsid w:val="2B072FA3"/>
    <w:rsid w:val="2B113FC7"/>
    <w:rsid w:val="2B870602"/>
    <w:rsid w:val="2BDD46C6"/>
    <w:rsid w:val="2C1F4CDE"/>
    <w:rsid w:val="2C574478"/>
    <w:rsid w:val="2C8B1A70"/>
    <w:rsid w:val="2CA978B2"/>
    <w:rsid w:val="2CEF577F"/>
    <w:rsid w:val="2D2102E3"/>
    <w:rsid w:val="2D287BC3"/>
    <w:rsid w:val="2D2B320F"/>
    <w:rsid w:val="2D320A41"/>
    <w:rsid w:val="2D4F514F"/>
    <w:rsid w:val="2D897692"/>
    <w:rsid w:val="2DCA2A28"/>
    <w:rsid w:val="2DFD2DFD"/>
    <w:rsid w:val="2E3D144C"/>
    <w:rsid w:val="2E705D5E"/>
    <w:rsid w:val="2E887208"/>
    <w:rsid w:val="2F120B2A"/>
    <w:rsid w:val="2F33035F"/>
    <w:rsid w:val="2F585F08"/>
    <w:rsid w:val="2F7A6525"/>
    <w:rsid w:val="2F8C4439"/>
    <w:rsid w:val="2FB16453"/>
    <w:rsid w:val="2FE36023"/>
    <w:rsid w:val="2FFA2F2D"/>
    <w:rsid w:val="2FFE4C0B"/>
    <w:rsid w:val="30226B4B"/>
    <w:rsid w:val="303F76FD"/>
    <w:rsid w:val="304F36B8"/>
    <w:rsid w:val="307849BD"/>
    <w:rsid w:val="30804F22"/>
    <w:rsid w:val="309004B0"/>
    <w:rsid w:val="30A13F14"/>
    <w:rsid w:val="30A47560"/>
    <w:rsid w:val="30CB71E3"/>
    <w:rsid w:val="310902AE"/>
    <w:rsid w:val="31251C43"/>
    <w:rsid w:val="3135465C"/>
    <w:rsid w:val="31A16195"/>
    <w:rsid w:val="31AF0B90"/>
    <w:rsid w:val="31BA4361"/>
    <w:rsid w:val="31CA1248"/>
    <w:rsid w:val="32171FB4"/>
    <w:rsid w:val="3236068C"/>
    <w:rsid w:val="325F4087"/>
    <w:rsid w:val="32EF1AD0"/>
    <w:rsid w:val="32FD564D"/>
    <w:rsid w:val="33100D96"/>
    <w:rsid w:val="333D2F9B"/>
    <w:rsid w:val="3369683F"/>
    <w:rsid w:val="33745A87"/>
    <w:rsid w:val="337567D6"/>
    <w:rsid w:val="33A7192F"/>
    <w:rsid w:val="33C06DA7"/>
    <w:rsid w:val="33D32B64"/>
    <w:rsid w:val="33E22E17"/>
    <w:rsid w:val="34190265"/>
    <w:rsid w:val="344324ED"/>
    <w:rsid w:val="34441786"/>
    <w:rsid w:val="34711E4F"/>
    <w:rsid w:val="349D2124"/>
    <w:rsid w:val="34D219E5"/>
    <w:rsid w:val="35357321"/>
    <w:rsid w:val="354D466A"/>
    <w:rsid w:val="35713F4F"/>
    <w:rsid w:val="35A26038"/>
    <w:rsid w:val="35CA5CBB"/>
    <w:rsid w:val="36703B69"/>
    <w:rsid w:val="3692381A"/>
    <w:rsid w:val="36D93CDC"/>
    <w:rsid w:val="373B0CF2"/>
    <w:rsid w:val="376D0FF4"/>
    <w:rsid w:val="37B564F7"/>
    <w:rsid w:val="37D518C8"/>
    <w:rsid w:val="37EB28EF"/>
    <w:rsid w:val="38A0189C"/>
    <w:rsid w:val="38F802A1"/>
    <w:rsid w:val="3902751A"/>
    <w:rsid w:val="394C1552"/>
    <w:rsid w:val="395835DE"/>
    <w:rsid w:val="39A95BE7"/>
    <w:rsid w:val="39E61C78"/>
    <w:rsid w:val="3A900B55"/>
    <w:rsid w:val="3ACC7DDF"/>
    <w:rsid w:val="3ADC3D9A"/>
    <w:rsid w:val="3B077069"/>
    <w:rsid w:val="3B0F5F1E"/>
    <w:rsid w:val="3B1874C8"/>
    <w:rsid w:val="3B653D90"/>
    <w:rsid w:val="3B7346FF"/>
    <w:rsid w:val="3BA1126C"/>
    <w:rsid w:val="3BA945C4"/>
    <w:rsid w:val="3BC44F5A"/>
    <w:rsid w:val="3BF7282B"/>
    <w:rsid w:val="3C2105FF"/>
    <w:rsid w:val="3C597D99"/>
    <w:rsid w:val="3CA1584C"/>
    <w:rsid w:val="3CBC293E"/>
    <w:rsid w:val="3D0A7413"/>
    <w:rsid w:val="3D0D71A8"/>
    <w:rsid w:val="3D304C37"/>
    <w:rsid w:val="3DB23504"/>
    <w:rsid w:val="3DEF1564"/>
    <w:rsid w:val="3E44701C"/>
    <w:rsid w:val="3E743063"/>
    <w:rsid w:val="3E9A6446"/>
    <w:rsid w:val="3E9C51F2"/>
    <w:rsid w:val="3E9C54AE"/>
    <w:rsid w:val="3EC05EAD"/>
    <w:rsid w:val="3EC1100E"/>
    <w:rsid w:val="3F212B33"/>
    <w:rsid w:val="3F464B3C"/>
    <w:rsid w:val="3F6C002F"/>
    <w:rsid w:val="3FB80F70"/>
    <w:rsid w:val="3FD80FD4"/>
    <w:rsid w:val="3FEE25A6"/>
    <w:rsid w:val="400E2C48"/>
    <w:rsid w:val="401144E6"/>
    <w:rsid w:val="404146A8"/>
    <w:rsid w:val="40844CB8"/>
    <w:rsid w:val="40D44428"/>
    <w:rsid w:val="41AC44C7"/>
    <w:rsid w:val="41DA54D8"/>
    <w:rsid w:val="41DE664A"/>
    <w:rsid w:val="42224789"/>
    <w:rsid w:val="424E37D0"/>
    <w:rsid w:val="424F7C1A"/>
    <w:rsid w:val="42626682"/>
    <w:rsid w:val="426E4AEA"/>
    <w:rsid w:val="426E6C30"/>
    <w:rsid w:val="42864494"/>
    <w:rsid w:val="42C10446"/>
    <w:rsid w:val="43085765"/>
    <w:rsid w:val="43171E14"/>
    <w:rsid w:val="43AA2C88"/>
    <w:rsid w:val="43FC50D7"/>
    <w:rsid w:val="4469669F"/>
    <w:rsid w:val="44E01C7E"/>
    <w:rsid w:val="451943D4"/>
    <w:rsid w:val="452A22D2"/>
    <w:rsid w:val="45A13D1F"/>
    <w:rsid w:val="45AE5D67"/>
    <w:rsid w:val="45B027ED"/>
    <w:rsid w:val="4643681C"/>
    <w:rsid w:val="46C2653A"/>
    <w:rsid w:val="46D324F5"/>
    <w:rsid w:val="46D52711"/>
    <w:rsid w:val="47321912"/>
    <w:rsid w:val="47451645"/>
    <w:rsid w:val="4773076D"/>
    <w:rsid w:val="477E4B57"/>
    <w:rsid w:val="47C10393"/>
    <w:rsid w:val="47D40D02"/>
    <w:rsid w:val="480611F7"/>
    <w:rsid w:val="482535F0"/>
    <w:rsid w:val="4857586E"/>
    <w:rsid w:val="48D569F9"/>
    <w:rsid w:val="48E1539E"/>
    <w:rsid w:val="490B6FD7"/>
    <w:rsid w:val="49F819D5"/>
    <w:rsid w:val="4A0D364F"/>
    <w:rsid w:val="4A6A3171"/>
    <w:rsid w:val="4A914BA1"/>
    <w:rsid w:val="4AA25939"/>
    <w:rsid w:val="4AAC5537"/>
    <w:rsid w:val="4ACC5BD9"/>
    <w:rsid w:val="4ADF3B5F"/>
    <w:rsid w:val="4B0A73C2"/>
    <w:rsid w:val="4B166E55"/>
    <w:rsid w:val="4B296B88"/>
    <w:rsid w:val="4B7A40FA"/>
    <w:rsid w:val="4C0B2731"/>
    <w:rsid w:val="4C9D782D"/>
    <w:rsid w:val="4CA70D27"/>
    <w:rsid w:val="4CA961D2"/>
    <w:rsid w:val="4CE94821"/>
    <w:rsid w:val="4D0258E3"/>
    <w:rsid w:val="4D671BE9"/>
    <w:rsid w:val="4DAA5E95"/>
    <w:rsid w:val="4DD2429C"/>
    <w:rsid w:val="4DF205D9"/>
    <w:rsid w:val="4EB8094F"/>
    <w:rsid w:val="4EBB2F8E"/>
    <w:rsid w:val="4EF706DB"/>
    <w:rsid w:val="4F5B752C"/>
    <w:rsid w:val="4F7D1365"/>
    <w:rsid w:val="4F84379F"/>
    <w:rsid w:val="4F9C712A"/>
    <w:rsid w:val="4FC95ADC"/>
    <w:rsid w:val="5006393C"/>
    <w:rsid w:val="5055041F"/>
    <w:rsid w:val="507F155B"/>
    <w:rsid w:val="50C6326A"/>
    <w:rsid w:val="50C80BF1"/>
    <w:rsid w:val="50EC0D83"/>
    <w:rsid w:val="510B7BF1"/>
    <w:rsid w:val="51134562"/>
    <w:rsid w:val="511B4F29"/>
    <w:rsid w:val="517843C5"/>
    <w:rsid w:val="517D5E7F"/>
    <w:rsid w:val="51930DB3"/>
    <w:rsid w:val="51A927D1"/>
    <w:rsid w:val="523E73BD"/>
    <w:rsid w:val="525F629A"/>
    <w:rsid w:val="52D675F5"/>
    <w:rsid w:val="530C1269"/>
    <w:rsid w:val="53130F6B"/>
    <w:rsid w:val="53220A8C"/>
    <w:rsid w:val="53320495"/>
    <w:rsid w:val="535A6478"/>
    <w:rsid w:val="539B083F"/>
    <w:rsid w:val="539E1610"/>
    <w:rsid w:val="53EE2F0E"/>
    <w:rsid w:val="542D5B65"/>
    <w:rsid w:val="54322F51"/>
    <w:rsid w:val="545850E4"/>
    <w:rsid w:val="54AD5EC4"/>
    <w:rsid w:val="54FF095A"/>
    <w:rsid w:val="55380E58"/>
    <w:rsid w:val="554C1DF1"/>
    <w:rsid w:val="555F0EE6"/>
    <w:rsid w:val="55943798"/>
    <w:rsid w:val="55C53951"/>
    <w:rsid w:val="55C8156B"/>
    <w:rsid w:val="55D96E5B"/>
    <w:rsid w:val="55EE2EA8"/>
    <w:rsid w:val="562B5EAA"/>
    <w:rsid w:val="56333137"/>
    <w:rsid w:val="563B3C13"/>
    <w:rsid w:val="565C42B5"/>
    <w:rsid w:val="568848E3"/>
    <w:rsid w:val="56FD5386"/>
    <w:rsid w:val="570B09C8"/>
    <w:rsid w:val="5714060E"/>
    <w:rsid w:val="574C432A"/>
    <w:rsid w:val="579A4ED2"/>
    <w:rsid w:val="57CA5D81"/>
    <w:rsid w:val="58515970"/>
    <w:rsid w:val="58A61818"/>
    <w:rsid w:val="58C12AF6"/>
    <w:rsid w:val="58D05DC3"/>
    <w:rsid w:val="58EC3877"/>
    <w:rsid w:val="59345076"/>
    <w:rsid w:val="594A4899"/>
    <w:rsid w:val="59785C59"/>
    <w:rsid w:val="59A815C0"/>
    <w:rsid w:val="59C02DAD"/>
    <w:rsid w:val="59D95C1D"/>
    <w:rsid w:val="59E85E60"/>
    <w:rsid w:val="5A026F22"/>
    <w:rsid w:val="5A3D7BB4"/>
    <w:rsid w:val="5A785436"/>
    <w:rsid w:val="5A7F5F97"/>
    <w:rsid w:val="5A946975"/>
    <w:rsid w:val="5AB65D6E"/>
    <w:rsid w:val="5AC42429"/>
    <w:rsid w:val="5B084A0C"/>
    <w:rsid w:val="5B1C7CE6"/>
    <w:rsid w:val="5B6339F0"/>
    <w:rsid w:val="5B803DA9"/>
    <w:rsid w:val="5B835E40"/>
    <w:rsid w:val="5B953DC6"/>
    <w:rsid w:val="5BBB1E9C"/>
    <w:rsid w:val="5BD90156"/>
    <w:rsid w:val="5BFB1353"/>
    <w:rsid w:val="5CBF10FA"/>
    <w:rsid w:val="5CD66444"/>
    <w:rsid w:val="5CFA4828"/>
    <w:rsid w:val="5D0660DC"/>
    <w:rsid w:val="5D0B2420"/>
    <w:rsid w:val="5D145459"/>
    <w:rsid w:val="5DCB1D21"/>
    <w:rsid w:val="5E217FE3"/>
    <w:rsid w:val="5E69274A"/>
    <w:rsid w:val="5EA6512E"/>
    <w:rsid w:val="5EC96CDA"/>
    <w:rsid w:val="5F2761E3"/>
    <w:rsid w:val="5F7E34EF"/>
    <w:rsid w:val="5F8959EF"/>
    <w:rsid w:val="5F9E593F"/>
    <w:rsid w:val="5FE5531C"/>
    <w:rsid w:val="602816AC"/>
    <w:rsid w:val="602A5424"/>
    <w:rsid w:val="60917251"/>
    <w:rsid w:val="609A4358"/>
    <w:rsid w:val="60A823FB"/>
    <w:rsid w:val="60BD3BA3"/>
    <w:rsid w:val="60CA62C0"/>
    <w:rsid w:val="60CE7B5E"/>
    <w:rsid w:val="60EA6962"/>
    <w:rsid w:val="60EC6236"/>
    <w:rsid w:val="614150A5"/>
    <w:rsid w:val="6177578A"/>
    <w:rsid w:val="61DA4A51"/>
    <w:rsid w:val="621C0D9D"/>
    <w:rsid w:val="622C6B2F"/>
    <w:rsid w:val="627520DC"/>
    <w:rsid w:val="62782477"/>
    <w:rsid w:val="6280132C"/>
    <w:rsid w:val="62C92CD3"/>
    <w:rsid w:val="633F2F95"/>
    <w:rsid w:val="637349EC"/>
    <w:rsid w:val="639E1F38"/>
    <w:rsid w:val="63CB56AD"/>
    <w:rsid w:val="64436AB5"/>
    <w:rsid w:val="64882719"/>
    <w:rsid w:val="64915A72"/>
    <w:rsid w:val="64924069"/>
    <w:rsid w:val="64BC13E4"/>
    <w:rsid w:val="64CA2D32"/>
    <w:rsid w:val="65EB11B2"/>
    <w:rsid w:val="66507267"/>
    <w:rsid w:val="665E1984"/>
    <w:rsid w:val="667411A7"/>
    <w:rsid w:val="66C8504F"/>
    <w:rsid w:val="678C2521"/>
    <w:rsid w:val="67D176A1"/>
    <w:rsid w:val="68404D87"/>
    <w:rsid w:val="6893437E"/>
    <w:rsid w:val="68B7537B"/>
    <w:rsid w:val="68D42628"/>
    <w:rsid w:val="698419E5"/>
    <w:rsid w:val="6A3C07C1"/>
    <w:rsid w:val="6AE85CC0"/>
    <w:rsid w:val="6AFD7F0C"/>
    <w:rsid w:val="6B5C045C"/>
    <w:rsid w:val="6B6B48DB"/>
    <w:rsid w:val="6B6C4F4A"/>
    <w:rsid w:val="6B826114"/>
    <w:rsid w:val="6B840BC3"/>
    <w:rsid w:val="6B97686F"/>
    <w:rsid w:val="6B9B4340"/>
    <w:rsid w:val="6BB838E4"/>
    <w:rsid w:val="6BC60BE2"/>
    <w:rsid w:val="6BC95AF1"/>
    <w:rsid w:val="6C1B6A8A"/>
    <w:rsid w:val="6C2A0E15"/>
    <w:rsid w:val="6C2C7E2E"/>
    <w:rsid w:val="6C6B7166"/>
    <w:rsid w:val="6C877168"/>
    <w:rsid w:val="6C943E46"/>
    <w:rsid w:val="6C99205A"/>
    <w:rsid w:val="6CEB5F3B"/>
    <w:rsid w:val="6CED1532"/>
    <w:rsid w:val="6D0F39D8"/>
    <w:rsid w:val="6D9B526C"/>
    <w:rsid w:val="6DA713E8"/>
    <w:rsid w:val="6DA87988"/>
    <w:rsid w:val="6DAC7479"/>
    <w:rsid w:val="6DD625D7"/>
    <w:rsid w:val="6DF2235C"/>
    <w:rsid w:val="6E340AAE"/>
    <w:rsid w:val="6E8E757A"/>
    <w:rsid w:val="6EC86534"/>
    <w:rsid w:val="6EE3336E"/>
    <w:rsid w:val="6EE719FA"/>
    <w:rsid w:val="6F960C48"/>
    <w:rsid w:val="6FA128E1"/>
    <w:rsid w:val="6FED6EDF"/>
    <w:rsid w:val="6FFD3FBC"/>
    <w:rsid w:val="708E2E66"/>
    <w:rsid w:val="70C60851"/>
    <w:rsid w:val="70E94540"/>
    <w:rsid w:val="7133296A"/>
    <w:rsid w:val="71994103"/>
    <w:rsid w:val="71B33AAC"/>
    <w:rsid w:val="71B45234"/>
    <w:rsid w:val="71CA25C3"/>
    <w:rsid w:val="71DD2D84"/>
    <w:rsid w:val="71DE7EF6"/>
    <w:rsid w:val="71E723C5"/>
    <w:rsid w:val="721101F2"/>
    <w:rsid w:val="722872EA"/>
    <w:rsid w:val="723F6B0D"/>
    <w:rsid w:val="72695111"/>
    <w:rsid w:val="72D8087E"/>
    <w:rsid w:val="72D86A73"/>
    <w:rsid w:val="73497518"/>
    <w:rsid w:val="73813156"/>
    <w:rsid w:val="738B5D82"/>
    <w:rsid w:val="738D1AFA"/>
    <w:rsid w:val="73A24EAD"/>
    <w:rsid w:val="73B26360"/>
    <w:rsid w:val="73E10605"/>
    <w:rsid w:val="74A40EAA"/>
    <w:rsid w:val="74A7099A"/>
    <w:rsid w:val="74BF5CE3"/>
    <w:rsid w:val="74C72DEA"/>
    <w:rsid w:val="74D80B53"/>
    <w:rsid w:val="74E7523A"/>
    <w:rsid w:val="75616CE4"/>
    <w:rsid w:val="7564688B"/>
    <w:rsid w:val="75973D58"/>
    <w:rsid w:val="75B72E5F"/>
    <w:rsid w:val="75ED4AD2"/>
    <w:rsid w:val="76045978"/>
    <w:rsid w:val="76254DF7"/>
    <w:rsid w:val="76A41635"/>
    <w:rsid w:val="76C820AD"/>
    <w:rsid w:val="770E4267"/>
    <w:rsid w:val="776875F1"/>
    <w:rsid w:val="778235AE"/>
    <w:rsid w:val="77A25449"/>
    <w:rsid w:val="77AB07A1"/>
    <w:rsid w:val="77AD62C7"/>
    <w:rsid w:val="77CE5959"/>
    <w:rsid w:val="77DB7AD8"/>
    <w:rsid w:val="78174088"/>
    <w:rsid w:val="784D1858"/>
    <w:rsid w:val="78970D25"/>
    <w:rsid w:val="79B9661C"/>
    <w:rsid w:val="79CD2C51"/>
    <w:rsid w:val="79EE0E19"/>
    <w:rsid w:val="7A0479F1"/>
    <w:rsid w:val="7A7D2A26"/>
    <w:rsid w:val="7A846E66"/>
    <w:rsid w:val="7A8D23E0"/>
    <w:rsid w:val="7AB663D6"/>
    <w:rsid w:val="7AED10D1"/>
    <w:rsid w:val="7B056F8F"/>
    <w:rsid w:val="7B58638D"/>
    <w:rsid w:val="7B711D02"/>
    <w:rsid w:val="7BA619AB"/>
    <w:rsid w:val="7BAE4AED"/>
    <w:rsid w:val="7BB601CC"/>
    <w:rsid w:val="7BB87930"/>
    <w:rsid w:val="7BBD0AA3"/>
    <w:rsid w:val="7BC736D0"/>
    <w:rsid w:val="7BD05B58"/>
    <w:rsid w:val="7C1A7CA3"/>
    <w:rsid w:val="7C52725B"/>
    <w:rsid w:val="7C7E6F9A"/>
    <w:rsid w:val="7CAA7279"/>
    <w:rsid w:val="7CE00EED"/>
    <w:rsid w:val="7D711B45"/>
    <w:rsid w:val="7D746D3E"/>
    <w:rsid w:val="7DC51E91"/>
    <w:rsid w:val="7E1A21DD"/>
    <w:rsid w:val="7E2117BD"/>
    <w:rsid w:val="7E2512B6"/>
    <w:rsid w:val="7E6F2A58"/>
    <w:rsid w:val="7E745EC7"/>
    <w:rsid w:val="7E842124"/>
    <w:rsid w:val="7E9A50CB"/>
    <w:rsid w:val="7F0D7322"/>
    <w:rsid w:val="7F1005A3"/>
    <w:rsid w:val="7F2A28F3"/>
    <w:rsid w:val="7F3217A8"/>
    <w:rsid w:val="7F3728B4"/>
    <w:rsid w:val="7F401A1B"/>
    <w:rsid w:val="7F580604"/>
    <w:rsid w:val="7F6C6A68"/>
    <w:rsid w:val="7F833DB1"/>
    <w:rsid w:val="7F9A1827"/>
    <w:rsid w:val="7FA77AA0"/>
    <w:rsid w:val="7FBF303C"/>
    <w:rsid w:val="7FD2543A"/>
    <w:rsid w:val="7FEE3921"/>
    <w:rsid w:val="7FFB2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1400" w:lineRule="exact"/>
      <w:jc w:val="center"/>
      <w:outlineLvl w:val="0"/>
    </w:pPr>
    <w:rPr>
      <w:rFonts w:ascii="宋体" w:hAnsi="宋体"/>
      <w:b/>
      <w:kern w:val="44"/>
      <w:sz w:val="2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Indent 3"/>
    <w:basedOn w:val="1"/>
    <w:qFormat/>
    <w:uiPriority w:val="0"/>
    <w:pPr>
      <w:ind w:left="420" w:leftChars="200"/>
    </w:pPr>
    <w:rPr>
      <w:sz w:val="16"/>
      <w:szCs w:val="16"/>
    </w:rPr>
  </w:style>
  <w:style w:type="table" w:styleId="8">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Emphasis"/>
    <w:basedOn w:val="9"/>
    <w:qFormat/>
    <w:uiPriority w:val="0"/>
    <w:rPr>
      <w:i/>
    </w:rPr>
  </w:style>
  <w:style w:type="paragraph" w:customStyle="1" w:styleId="12">
    <w:name w:val="_Style 3"/>
    <w:basedOn w:val="1"/>
    <w:next w:val="6"/>
    <w:qFormat/>
    <w:uiPriority w:val="0"/>
    <w:pPr>
      <w:ind w:firstLine="420" w:firstLineChars="200"/>
    </w:pPr>
    <w:rPr>
      <w:rFonts w:ascii="Times New Roman" w:hAnsi="Times New Roman" w:eastAsia="宋体" w:cs="Times New Roman"/>
      <w:szCs w:val="24"/>
    </w:rPr>
  </w:style>
  <w:style w:type="paragraph" w:customStyle="1" w:styleId="13">
    <w:name w:val="列出段落1"/>
    <w:basedOn w:val="1"/>
    <w:qFormat/>
    <w:uiPriority w:val="34"/>
    <w:pPr>
      <w:ind w:firstLine="420" w:firstLineChars="200"/>
    </w:pPr>
  </w:style>
  <w:style w:type="paragraph" w:customStyle="1" w:styleId="14">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1278</Words>
  <Characters>1295</Characters>
  <Lines>0</Lines>
  <Paragraphs>0</Paragraphs>
  <TotalTime>4</TotalTime>
  <ScaleCrop>false</ScaleCrop>
  <LinksUpToDate>false</LinksUpToDate>
  <CharactersWithSpaces>1328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2022-08-16T08:02:00Z</dcterms:created>
  <dc:creator>lenovo</dc:creator>
  <cp:lastModifiedBy>钟小敏</cp:lastModifiedBy>
  <cp:lastPrinted>2025-08-13T02:55:00Z</cp:lastPrinted>
  <dcterms:modified xsi:type="dcterms:W3CDTF">2025-09-29T08:18:28Z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904578C9E8B842E3B4ACB5703CBD27E6_13</vt:lpwstr>
  </property>
  <property fmtid="{D5CDD505-2E9C-101B-9397-08002B2CF9AE}" pid="4" name="KSOTemplateDocerSaveRecord">
    <vt:lpwstr>eyJoZGlkIjoiOTgxNWQ4ZDUyYzY1ODlhMTM0ZDA4MDg4OGFmZWZmMWIiLCJ1c2VySWQiOiI1NTcxMDUwMzQifQ==</vt:lpwstr>
  </property>
</Properties>
</file>