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20" w:lineRule="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附件4</w:t>
      </w:r>
    </w:p>
    <w:p>
      <w:pPr>
        <w:jc w:val="center"/>
        <w:rPr>
          <w:rFonts w:ascii="Times New Roman" w:hAnsi="Times New Roman" w:eastAsia="方正小标宋简体"/>
          <w:sz w:val="40"/>
          <w:szCs w:val="40"/>
        </w:rPr>
      </w:pPr>
      <w:bookmarkStart w:id="0" w:name="OLE_LINK1"/>
      <w:r>
        <w:rPr>
          <w:rFonts w:hint="eastAsia" w:ascii="Times New Roman" w:hAnsi="Times New Roman" w:eastAsia="方正小标宋简体"/>
          <w:sz w:val="40"/>
          <w:szCs w:val="40"/>
        </w:rPr>
        <w:t>东莞市厚街镇</w:t>
      </w:r>
      <w:r>
        <w:rPr>
          <w:rFonts w:ascii="Times New Roman" w:hAnsi="Times New Roman" w:eastAsia="方正小标宋简体"/>
          <w:sz w:val="40"/>
          <w:szCs w:val="40"/>
        </w:rPr>
        <w:t>社区卫生服务中心202</w:t>
      </w:r>
      <w:r>
        <w:rPr>
          <w:rFonts w:hint="eastAsia" w:ascii="Times New Roman" w:hAnsi="Times New Roman" w:eastAsia="方正小标宋简体"/>
          <w:sz w:val="40"/>
          <w:szCs w:val="40"/>
          <w:lang w:val="en-US" w:eastAsia="zh-CN"/>
        </w:rPr>
        <w:t>5</w:t>
      </w:r>
      <w:r>
        <w:rPr>
          <w:rFonts w:ascii="Times New Roman" w:hAnsi="Times New Roman" w:eastAsia="方正小标宋简体"/>
          <w:sz w:val="40"/>
          <w:szCs w:val="40"/>
        </w:rPr>
        <w:t>年招聘纳入岗位管理的</w:t>
      </w:r>
      <w:bookmarkEnd w:id="0"/>
    </w:p>
    <w:p>
      <w:pPr>
        <w:jc w:val="center"/>
        <w:rPr>
          <w:rFonts w:ascii="Times New Roman" w:hAnsi="Times New Roman" w:eastAsia="华康简标题宋"/>
          <w:sz w:val="36"/>
          <w:szCs w:val="28"/>
        </w:rPr>
      </w:pPr>
      <w:r>
        <w:rPr>
          <w:rFonts w:ascii="Times New Roman" w:hAnsi="Times New Roman" w:eastAsia="方正小标宋简体"/>
          <w:sz w:val="40"/>
          <w:szCs w:val="40"/>
        </w:rPr>
        <w:t>编制外人员岗位表</w:t>
      </w:r>
    </w:p>
    <w:tbl>
      <w:tblPr>
        <w:tblStyle w:val="2"/>
        <w:tblW w:w="1567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17"/>
        <w:gridCol w:w="760"/>
        <w:gridCol w:w="624"/>
        <w:gridCol w:w="1009"/>
        <w:gridCol w:w="619"/>
        <w:gridCol w:w="923"/>
        <w:gridCol w:w="718"/>
        <w:gridCol w:w="2518"/>
        <w:gridCol w:w="1416"/>
        <w:gridCol w:w="1238"/>
        <w:gridCol w:w="1255"/>
        <w:gridCol w:w="1963"/>
        <w:gridCol w:w="21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序号</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岗位名称</w:t>
            </w:r>
          </w:p>
        </w:tc>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岗位</w:t>
            </w:r>
            <w:r>
              <w:rPr>
                <w:rFonts w:hint="eastAsia" w:ascii="黑体" w:hAnsi="宋体" w:eastAsia="黑体" w:cs="黑体"/>
                <w:i w:val="0"/>
                <w:iCs w:val="0"/>
                <w:color w:val="000000"/>
                <w:kern w:val="0"/>
                <w:sz w:val="18"/>
                <w:szCs w:val="18"/>
                <w:u w:val="none"/>
                <w:lang w:val="en-US" w:eastAsia="zh-CN" w:bidi="ar"/>
              </w:rPr>
              <w:br w:type="textWrapping"/>
            </w:r>
            <w:r>
              <w:rPr>
                <w:rFonts w:hint="eastAsia" w:ascii="黑体" w:hAnsi="宋体" w:eastAsia="黑体" w:cs="黑体"/>
                <w:i w:val="0"/>
                <w:iCs w:val="0"/>
                <w:color w:val="000000"/>
                <w:kern w:val="0"/>
                <w:sz w:val="18"/>
                <w:szCs w:val="18"/>
                <w:u w:val="none"/>
                <w:lang w:val="en-US" w:eastAsia="zh-CN" w:bidi="ar"/>
              </w:rPr>
              <w:t>代码</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岗位类别及等级</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引进人数</w:t>
            </w:r>
          </w:p>
        </w:tc>
        <w:tc>
          <w:tcPr>
            <w:tcW w:w="9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学历</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学位</w:t>
            </w:r>
          </w:p>
        </w:tc>
        <w:tc>
          <w:tcPr>
            <w:tcW w:w="25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专业名称</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专业技术资格</w:t>
            </w:r>
            <w:r>
              <w:rPr>
                <w:rFonts w:hint="eastAsia" w:ascii="黑体" w:hAnsi="宋体" w:eastAsia="黑体" w:cs="黑体"/>
                <w:i w:val="0"/>
                <w:iCs w:val="0"/>
                <w:color w:val="000000"/>
                <w:kern w:val="0"/>
                <w:sz w:val="18"/>
                <w:szCs w:val="18"/>
                <w:u w:val="none"/>
                <w:lang w:val="en-US" w:eastAsia="zh-CN" w:bidi="ar"/>
              </w:rPr>
              <w:br w:type="textWrapping"/>
            </w:r>
            <w:r>
              <w:rPr>
                <w:rFonts w:hint="eastAsia" w:ascii="黑体" w:hAnsi="宋体" w:eastAsia="黑体" w:cs="黑体"/>
                <w:i w:val="0"/>
                <w:iCs w:val="0"/>
                <w:color w:val="000000"/>
                <w:kern w:val="0"/>
                <w:sz w:val="18"/>
                <w:szCs w:val="18"/>
                <w:u w:val="none"/>
                <w:lang w:val="en-US" w:eastAsia="zh-CN" w:bidi="ar"/>
              </w:rPr>
              <w:t>（职称）</w:t>
            </w: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执业资格</w:t>
            </w:r>
          </w:p>
        </w:tc>
        <w:tc>
          <w:tcPr>
            <w:tcW w:w="1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年龄要求</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工作经历要求</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其他要求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全科医生</w:t>
            </w:r>
          </w:p>
        </w:tc>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001</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专业技术岗十二级</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本科</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25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临床医学（B100301）</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医师及以上</w:t>
            </w: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执业医师</w:t>
            </w:r>
          </w:p>
        </w:tc>
        <w:tc>
          <w:tcPr>
            <w:tcW w:w="1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40周岁以下</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有2年以上临床工作经历</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需有住院医师规范化培训合格证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4"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中医医生</w:t>
            </w:r>
          </w:p>
        </w:tc>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002</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专业技术岗十二级</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本科及以上</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学士及以上</w:t>
            </w:r>
          </w:p>
        </w:tc>
        <w:tc>
          <w:tcPr>
            <w:tcW w:w="25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中医学（B100801）</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中西医临床医学（B100901）针灸推拿学（B100802）</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针灸推拿（A100512）</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中医内科学硕士（专业硕士）（A100514）</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中西医结合临床（A100602）</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医师及以上</w:t>
            </w:r>
          </w:p>
        </w:tc>
        <w:tc>
          <w:tcPr>
            <w:tcW w:w="12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执业医师</w:t>
            </w:r>
          </w:p>
        </w:tc>
        <w:tc>
          <w:tcPr>
            <w:tcW w:w="1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40周岁以下</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有2年以上临床工作经历</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需有住院医师规范化培训合格证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康复技师</w:t>
            </w:r>
          </w:p>
        </w:tc>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003</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专业技术岗十二级</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本科</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25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康复治疗学（B100405）</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技师及以上</w:t>
            </w:r>
          </w:p>
        </w:tc>
        <w:tc>
          <w:tcPr>
            <w:tcW w:w="12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35周岁以下</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有2年以上从事康复相关工作经验</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需有康复医学治疗技术初级资格证以上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7"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药师</w:t>
            </w:r>
          </w:p>
        </w:tc>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004</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专业技术岗十二级</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本科及以上</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学士及以上</w:t>
            </w:r>
          </w:p>
        </w:tc>
        <w:tc>
          <w:tcPr>
            <w:tcW w:w="25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药学（B101001）</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临床药学（B101003）</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药学硕士（专业硕士）（A100707）</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药师及以上</w:t>
            </w:r>
          </w:p>
        </w:tc>
        <w:tc>
          <w:tcPr>
            <w:tcW w:w="12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w:t>
            </w:r>
          </w:p>
        </w:tc>
        <w:tc>
          <w:tcPr>
            <w:tcW w:w="12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35周岁以下</w:t>
            </w:r>
          </w:p>
        </w:tc>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有2年以上临床药师工作经历</w:t>
            </w:r>
          </w:p>
        </w:tc>
        <w:tc>
          <w:tcPr>
            <w:tcW w:w="21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需有药学初级资格证以上</w:t>
            </w:r>
          </w:p>
        </w:tc>
      </w:tr>
    </w:tbl>
    <w:p/>
    <w:p>
      <w:pPr>
        <w:rPr>
          <w:rFonts w:hint="eastAsia" w:ascii="Calibri" w:hAnsi="Calibri" w:eastAsia="宋体" w:cs="Times New Roman"/>
          <w:sz w:val="24"/>
          <w:szCs w:val="24"/>
        </w:rPr>
      </w:pPr>
      <w:r>
        <w:rPr>
          <w:rFonts w:hint="eastAsia" w:ascii="Calibri" w:hAnsi="Calibri" w:eastAsia="宋体" w:cs="Times New Roman"/>
          <w:sz w:val="24"/>
          <w:szCs w:val="24"/>
        </w:rPr>
        <w:t>备注：</w:t>
      </w:r>
      <w:r>
        <w:rPr>
          <w:rFonts w:hint="eastAsia" w:ascii="Calibri" w:hAnsi="Calibri" w:eastAsia="宋体" w:cs="Times New Roman"/>
          <w:sz w:val="24"/>
          <w:szCs w:val="24"/>
          <w:lang w:val="en-US" w:eastAsia="zh-CN"/>
        </w:rPr>
        <w:t>1、</w:t>
      </w:r>
      <w:r>
        <w:rPr>
          <w:rFonts w:hint="eastAsia" w:ascii="Calibri" w:hAnsi="Calibri" w:eastAsia="宋体" w:cs="Times New Roman"/>
          <w:sz w:val="24"/>
          <w:szCs w:val="24"/>
        </w:rPr>
        <w:t>年龄和工作时间计算截止到</w:t>
      </w:r>
      <w:r>
        <w:rPr>
          <w:rFonts w:hint="eastAsia" w:eastAsia="宋体" w:cs="Times New Roman"/>
          <w:sz w:val="24"/>
          <w:szCs w:val="24"/>
          <w:lang w:val="en-US" w:eastAsia="zh-CN"/>
        </w:rPr>
        <w:t>2025</w:t>
      </w:r>
      <w:r>
        <w:rPr>
          <w:rFonts w:hint="eastAsia" w:ascii="Calibri" w:hAnsi="Calibri" w:eastAsia="宋体" w:cs="Times New Roman"/>
          <w:sz w:val="24"/>
          <w:szCs w:val="24"/>
        </w:rPr>
        <w:t>年</w:t>
      </w:r>
      <w:r>
        <w:rPr>
          <w:rFonts w:hint="eastAsia" w:cs="Times New Roman"/>
          <w:sz w:val="24"/>
          <w:szCs w:val="24"/>
          <w:lang w:val="en-US" w:eastAsia="zh-CN"/>
        </w:rPr>
        <w:t>4</w:t>
      </w:r>
      <w:r>
        <w:rPr>
          <w:rFonts w:hint="eastAsia" w:ascii="Calibri" w:hAnsi="Calibri" w:eastAsia="宋体" w:cs="Times New Roman"/>
          <w:sz w:val="24"/>
          <w:szCs w:val="24"/>
        </w:rPr>
        <w:t>月</w:t>
      </w:r>
      <w:r>
        <w:rPr>
          <w:rFonts w:hint="eastAsia" w:cs="Times New Roman"/>
          <w:sz w:val="24"/>
          <w:szCs w:val="24"/>
          <w:lang w:val="en-US" w:eastAsia="zh-CN"/>
        </w:rPr>
        <w:t>30</w:t>
      </w:r>
      <w:r>
        <w:rPr>
          <w:rFonts w:hint="eastAsia" w:ascii="Calibri" w:hAnsi="Calibri" w:eastAsia="宋体" w:cs="Times New Roman"/>
          <w:sz w:val="24"/>
          <w:szCs w:val="24"/>
        </w:rPr>
        <w:t>日</w:t>
      </w:r>
      <w:bookmarkStart w:id="1" w:name="_GoBack"/>
      <w:bookmarkEnd w:id="1"/>
      <w:r>
        <w:rPr>
          <w:rFonts w:hint="eastAsia" w:ascii="Calibri" w:hAnsi="Calibri" w:eastAsia="宋体" w:cs="Times New Roman"/>
          <w:sz w:val="24"/>
          <w:szCs w:val="24"/>
        </w:rPr>
        <w:t>。</w:t>
      </w:r>
    </w:p>
    <w:p>
      <w:pPr>
        <w:numPr>
          <w:ilvl w:val="0"/>
          <w:numId w:val="1"/>
        </w:numPr>
        <w:ind w:left="1080" w:leftChars="0" w:firstLine="0" w:firstLineChars="0"/>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面向社会招收的住院医师如为普通高校应届毕业生的，其住培合格当年在医疗卫生机构就业，按当年应届毕业生同等对待；</w:t>
      </w:r>
    </w:p>
    <w:p>
      <w:pPr>
        <w:numPr>
          <w:ilvl w:val="0"/>
          <w:numId w:val="1"/>
        </w:numPr>
        <w:ind w:left="1080" w:leftChars="0" w:firstLine="0" w:firstLineChars="0"/>
        <w:rPr>
          <w:rFonts w:hint="default" w:ascii="Calibri" w:hAnsi="Calibri" w:eastAsia="宋体" w:cs="Times New Roman"/>
          <w:sz w:val="24"/>
          <w:szCs w:val="24"/>
          <w:lang w:val="en-US" w:eastAsia="zh-CN"/>
        </w:rPr>
      </w:pPr>
      <w:r>
        <w:rPr>
          <w:rFonts w:hint="default" w:ascii="Calibri" w:hAnsi="Calibri" w:eastAsia="宋体" w:cs="Times New Roman"/>
          <w:sz w:val="24"/>
          <w:szCs w:val="24"/>
          <w:lang w:val="en-US" w:eastAsia="zh-CN"/>
        </w:rPr>
        <w:t>经住培合格的本科学历临床医师，按临床医学、口腔医学、中医专业学位硕士研究生同等对待，并纳入岗位报考具体条件（其中，住培合格证书中的培训专业原则上应当与招聘岗位的专业或类别要求相一致）</w:t>
      </w:r>
      <w:r>
        <w:rPr>
          <w:rFonts w:hint="eastAsia" w:ascii="Calibri" w:hAnsi="Calibri" w:eastAsia="宋体" w:cs="Times New Roman"/>
          <w:sz w:val="24"/>
          <w:szCs w:val="24"/>
          <w:lang w:val="en-US" w:eastAsia="zh-CN"/>
        </w:rPr>
        <w:t>。</w:t>
      </w:r>
    </w:p>
    <w:p>
      <w:pPr>
        <w:rPr>
          <w:rFonts w:hint="eastAsia" w:ascii="Calibri" w:hAnsi="Calibri" w:eastAsia="宋体" w:cs="Times New Roman"/>
          <w:highlight w:val="yellow"/>
          <w:lang w:val="en-US" w:eastAsia="zh-CN"/>
        </w:rPr>
      </w:pPr>
    </w:p>
    <w:p/>
    <w:sectPr>
      <w:pgSz w:w="16838" w:h="11906" w:orient="landscape"/>
      <w:pgMar w:top="1134" w:right="567" w:bottom="1134" w:left="567" w:header="851" w:footer="992" w:gutter="0"/>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华康简标题宋">
    <w:altName w:val="方正书宋_GBK"/>
    <w:panose1 w:val="00000000000000000000"/>
    <w:charset w:val="86"/>
    <w:family w:val="modern"/>
    <w:pitch w:val="default"/>
    <w:sig w:usb0="00000000" w:usb1="00000000" w:usb2="00000000"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6ACA9B"/>
    <w:multiLevelType w:val="singleLevel"/>
    <w:tmpl w:val="BC6ACA9B"/>
    <w:lvl w:ilvl="0" w:tentative="0">
      <w:start w:val="2"/>
      <w:numFmt w:val="decimal"/>
      <w:suff w:val="nothing"/>
      <w:lvlText w:val="%1、"/>
      <w:lvlJc w:val="left"/>
      <w:pPr>
        <w:ind w:left="1080"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true"/>
  <w:embedSystemFonts/>
  <w:bordersDoNotSurroundHeader w:val="false"/>
  <w:bordersDoNotSurroundFooter w:val="false"/>
  <w:documentProtection w:enforcement="0"/>
  <w:defaultTabStop w:val="420"/>
  <w:drawingGridVerticalSpacing w:val="160"/>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yODc5N2QyNWJkZGM5ZTVjN2FjYTNlZWY2MzRhNjYifQ=="/>
    <w:docVar w:name="KSO_WPS_MARK_KEY" w:val="9b487f51-bd75-45b2-90ad-5a0f2204ac4f"/>
  </w:docVars>
  <w:rsids>
    <w:rsidRoot w:val="4C432C3D"/>
    <w:rsid w:val="01993D60"/>
    <w:rsid w:val="0A8775E7"/>
    <w:rsid w:val="0F3B23DD"/>
    <w:rsid w:val="14770832"/>
    <w:rsid w:val="1D6046B6"/>
    <w:rsid w:val="1D6B78DF"/>
    <w:rsid w:val="1D772185"/>
    <w:rsid w:val="1DC00A2A"/>
    <w:rsid w:val="29153A43"/>
    <w:rsid w:val="2A182DCD"/>
    <w:rsid w:val="2D1E0AF2"/>
    <w:rsid w:val="2DBD53CD"/>
    <w:rsid w:val="30A25EDE"/>
    <w:rsid w:val="37676F2E"/>
    <w:rsid w:val="3B021688"/>
    <w:rsid w:val="3BBF25A4"/>
    <w:rsid w:val="3FF40503"/>
    <w:rsid w:val="4AF00CEB"/>
    <w:rsid w:val="4C432C3D"/>
    <w:rsid w:val="5C594675"/>
    <w:rsid w:val="5EFF02A5"/>
    <w:rsid w:val="61785574"/>
    <w:rsid w:val="63931347"/>
    <w:rsid w:val="66D10878"/>
    <w:rsid w:val="6AEE6C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430</Words>
  <Characters>511</Characters>
  <Lines>0</Lines>
  <Paragraphs>0</Paragraphs>
  <TotalTime>0</TotalTime>
  <ScaleCrop>false</ScaleCrop>
  <LinksUpToDate>false</LinksUpToDate>
  <CharactersWithSpaces>511</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2025-02-10T15:33:00Z</dcterms:created>
  <dc:creator>Administrator</dc:creator>
  <cp:lastModifiedBy> </cp:lastModifiedBy>
  <cp:lastPrinted>2025-03-13T11:18:00Z</cp:lastPrinted>
  <dcterms:modified xsi:type="dcterms:W3CDTF">2025-04-23T09:27:13Z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65CFA0458D954E829F0F4AC86ECCCAE4_13</vt:lpwstr>
  </property>
  <property fmtid="{D5CDD505-2E9C-101B-9397-08002B2CF9AE}" pid="4" name="KSOTemplateDocerSaveRecord">
    <vt:lpwstr>eyJoZGlkIjoiNzQwZGMwMmIwNjNmMjZhNzVjOTY2MzE3MjdkMzZmNzYiLCJ1c2VySWQiOiI3ODUyNzIxNzUifQ==</vt:lpwstr>
  </property>
</Properties>
</file>