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240" w:lineRule="auto"/>
        <w:ind w:firstLine="880" w:firstLineChars="200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44"/>
          <w:szCs w:val="44"/>
        </w:rPr>
        <w:t>东莞市用户水龙头水质监测信息公开表（202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kern w:val="0"/>
          <w:sz w:val="44"/>
          <w:szCs w:val="44"/>
        </w:rPr>
        <w:t>年第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二</w:t>
      </w:r>
      <w:r>
        <w:rPr>
          <w:rFonts w:eastAsia="方正小标宋简体"/>
          <w:kern w:val="0"/>
          <w:sz w:val="44"/>
          <w:szCs w:val="44"/>
        </w:rPr>
        <w:t>季度）</w:t>
      </w:r>
    </w:p>
    <w:tbl>
      <w:tblPr>
        <w:tblStyle w:val="3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05"/>
        <w:gridCol w:w="1080"/>
        <w:gridCol w:w="690"/>
        <w:gridCol w:w="690"/>
        <w:gridCol w:w="1260"/>
        <w:gridCol w:w="5547"/>
        <w:gridCol w:w="1113"/>
        <w:gridCol w:w="829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tblHeader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序列号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供水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采样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检测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检测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评价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）（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不</w:t>
            </w:r>
            <w:r>
              <w:rPr>
                <w:rFonts w:hint="eastAsia" w:eastAsia="黑体" w:cs="Times New Roman"/>
                <w:kern w:val="0"/>
                <w:sz w:val="20"/>
                <w:szCs w:val="20"/>
                <w:lang w:val="en-US" w:eastAsia="zh-CN"/>
              </w:rPr>
              <w:t>达标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指标的检测值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莞城街道学院路287号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东城街道主山大塘头东街19号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南城街道宏伟路43号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万江街道创业工业路5号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石碣镇石单中路188号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东莞市石碣镇自来水公司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凤岗镇金城路1号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东莞市水务集团供水有限公司凤岗分公司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高埗镇振兴北路227号之一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东莞市高埗自来水有限公司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石龙镇中心小学西湖学校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东莞市石龙自来水总公司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长安镇涌头社区东黎街59号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中堂镇中堂实验中学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东莞市中堂镇供水厂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塘厦镇四黎南路172号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东莞市塘厦自来水公司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清溪镇长山头村委会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东莞市清溪粤海水务有限公司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经检测，结果为所检指标均达标。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樟木头镇东莞市第八高级中学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东莞市樟木头自来水公司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谢岗镇赵林村委会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东莞市谢岗镇自来水厂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石排镇福隆小学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东莞市石排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自来水公司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茶山镇茶山圩村委会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东莞市茶山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自来水公司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桥头镇桥东路南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街258号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东莞市桥头镇自来水厂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横沥镇村尾村振兴二路68号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东莞市横沥镇自来水公司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大朗镇囍茶餐厅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虎门镇博涌社区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经检测，结果为所检指标均达标。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黄江镇社平街20号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东莞市黄江自来水厂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企石镇企石中学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东莞市企石自来水服务公司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常平镇司马桥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东莞常平粤海水务有限公司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大岭山镇龙山村委会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麻涌镇麻一村村委会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东坑镇中心幼儿园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厚街镇湖景大道63号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道滘镇南城小学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0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沙田镇鹏远学校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2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望牛墩镇锦涡村村民委员会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洪梅镇梅沙村委会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寮步镇香市小学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2"/>
              </w:tabs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东莞市疾病预防控制中心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氰化物、氯化物、pH、游离氯、三氯甲烷、氯酸盐、色度、浑浊度、肉眼可见物、臭和味、总硬度、汞、氟化物、硝酸盐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、硫酸盐、铬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六价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、氨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以N计）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</w:rPr>
              <w:t>、溶解性总固体、菌落总数、总大肠菌群、镉、铅、砷、铜、锰、锌、铝、大肠埃希氏菌、高锰酸钾指数、铁、一氯二溴甲烷、二氯一溴甲烷、三溴甲烷、三卤甲烷、二氯乙酸、三氯乙酸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松山湖园区礼宾路1号控股大厦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东莞市水务集团供水有限公司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经检测，所检指标均达标。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—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注：（1）水样采集、保存、运输及检验方法：按照现行《生活饮用水标准检验方法》（</w:t>
      </w:r>
      <w:r>
        <w:rPr>
          <w:rFonts w:eastAsia="仿宋_GB2312" w:cs="Times New Roman"/>
          <w:kern w:val="0"/>
          <w:sz w:val="24"/>
        </w:rPr>
        <w:t>GB/T5750.2-20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23</w:t>
      </w:r>
      <w:r>
        <w:rPr>
          <w:rFonts w:eastAsia="仿宋_GB2312"/>
          <w:kern w:val="0"/>
          <w:sz w:val="24"/>
        </w:rPr>
        <w:t>）的要求进行。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（2）以</w:t>
      </w:r>
      <w:r>
        <w:rPr>
          <w:rFonts w:eastAsia="仿宋_GB2312"/>
          <w:kern w:val="0"/>
          <w:sz w:val="24"/>
          <w:highlight w:val="none"/>
        </w:rPr>
        <w:t>《生活饮用水卫生标准》（GB5749－20</w:t>
      </w:r>
      <w:r>
        <w:rPr>
          <w:rFonts w:hint="eastAsia" w:eastAsia="仿宋_GB2312"/>
          <w:kern w:val="0"/>
          <w:sz w:val="24"/>
          <w:highlight w:val="none"/>
          <w:lang w:val="en-US" w:eastAsia="zh-CN"/>
        </w:rPr>
        <w:t>22</w:t>
      </w:r>
      <w:r>
        <w:rPr>
          <w:rFonts w:eastAsia="仿宋_GB2312"/>
          <w:kern w:val="0"/>
          <w:sz w:val="24"/>
          <w:highlight w:val="none"/>
        </w:rPr>
        <w:t>）</w:t>
      </w:r>
      <w:r>
        <w:rPr>
          <w:rFonts w:eastAsia="仿宋_GB2312"/>
          <w:kern w:val="0"/>
          <w:sz w:val="24"/>
        </w:rPr>
        <w:t>作为评价标准，检测值在标准限值范围内评价为达标。</w:t>
      </w:r>
    </w:p>
    <w:p/>
    <w:p/>
    <w:p/>
    <w:p/>
    <w:sectPr>
      <w:footerReference r:id="rId3" w:type="default"/>
      <w:pgSz w:w="16838" w:h="11906" w:orient="landscape"/>
      <w:pgMar w:top="1797" w:right="1440" w:bottom="1797" w:left="1440" w:header="851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TY0M2ViZGMzYzQ2YzQxOThjOWE5ZWZjMTBjNTUifQ=="/>
  </w:docVars>
  <w:rsids>
    <w:rsidRoot w:val="57115848"/>
    <w:rsid w:val="023D6458"/>
    <w:rsid w:val="027C7280"/>
    <w:rsid w:val="039705E5"/>
    <w:rsid w:val="061F2060"/>
    <w:rsid w:val="081C0E6E"/>
    <w:rsid w:val="09D665DF"/>
    <w:rsid w:val="0B131EEA"/>
    <w:rsid w:val="0B53370B"/>
    <w:rsid w:val="0C964500"/>
    <w:rsid w:val="0CE973C3"/>
    <w:rsid w:val="0EDE43D7"/>
    <w:rsid w:val="0FD83A3D"/>
    <w:rsid w:val="1BB125CC"/>
    <w:rsid w:val="1E381C75"/>
    <w:rsid w:val="2195623E"/>
    <w:rsid w:val="22280488"/>
    <w:rsid w:val="228C52F3"/>
    <w:rsid w:val="24966B6E"/>
    <w:rsid w:val="24FD338E"/>
    <w:rsid w:val="279D5EF6"/>
    <w:rsid w:val="27A72E76"/>
    <w:rsid w:val="29286008"/>
    <w:rsid w:val="29AF3690"/>
    <w:rsid w:val="29D1157F"/>
    <w:rsid w:val="2C652B59"/>
    <w:rsid w:val="2D501A34"/>
    <w:rsid w:val="2E26002C"/>
    <w:rsid w:val="311B490E"/>
    <w:rsid w:val="312E4C57"/>
    <w:rsid w:val="3194236E"/>
    <w:rsid w:val="32030275"/>
    <w:rsid w:val="387F71A7"/>
    <w:rsid w:val="389150F9"/>
    <w:rsid w:val="3EC93A1A"/>
    <w:rsid w:val="404F28A4"/>
    <w:rsid w:val="40B336C7"/>
    <w:rsid w:val="41150C36"/>
    <w:rsid w:val="427E12AE"/>
    <w:rsid w:val="44663A59"/>
    <w:rsid w:val="466709DA"/>
    <w:rsid w:val="476D2B9E"/>
    <w:rsid w:val="47A257B4"/>
    <w:rsid w:val="48A576A6"/>
    <w:rsid w:val="4AEC01E1"/>
    <w:rsid w:val="4BBD32AA"/>
    <w:rsid w:val="4C733546"/>
    <w:rsid w:val="4D9A7328"/>
    <w:rsid w:val="503A21F4"/>
    <w:rsid w:val="5051011E"/>
    <w:rsid w:val="520D2B3F"/>
    <w:rsid w:val="56BB7FB1"/>
    <w:rsid w:val="56FF31FA"/>
    <w:rsid w:val="57115848"/>
    <w:rsid w:val="58142004"/>
    <w:rsid w:val="5A941811"/>
    <w:rsid w:val="5D350995"/>
    <w:rsid w:val="5F3A15FB"/>
    <w:rsid w:val="60B27574"/>
    <w:rsid w:val="62735025"/>
    <w:rsid w:val="637F262F"/>
    <w:rsid w:val="66892FC3"/>
    <w:rsid w:val="66AB0B69"/>
    <w:rsid w:val="6758120D"/>
    <w:rsid w:val="678D0EFD"/>
    <w:rsid w:val="685F513A"/>
    <w:rsid w:val="69C67D2B"/>
    <w:rsid w:val="6CB79508"/>
    <w:rsid w:val="725B4D82"/>
    <w:rsid w:val="73C054F7"/>
    <w:rsid w:val="73C42CA6"/>
    <w:rsid w:val="76917C38"/>
    <w:rsid w:val="7869371F"/>
    <w:rsid w:val="7A51311E"/>
    <w:rsid w:val="7C242CC0"/>
    <w:rsid w:val="8FDFC0A0"/>
    <w:rsid w:val="B0745F30"/>
    <w:rsid w:val="BCD3313E"/>
    <w:rsid w:val="BF4775BE"/>
    <w:rsid w:val="EBDAFB9D"/>
    <w:rsid w:val="EFC73BCE"/>
    <w:rsid w:val="FFB6777D"/>
    <w:rsid w:val="FFBE61D2"/>
    <w:rsid w:val="FFBF241C"/>
    <w:rsid w:val="FFF03537"/>
    <w:rsid w:val="FFF7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296FBE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Variable"/>
    <w:basedOn w:val="4"/>
    <w:qFormat/>
    <w:uiPriority w:val="0"/>
  </w:style>
  <w:style w:type="character" w:styleId="8">
    <w:name w:val="Hyperlink"/>
    <w:basedOn w:val="4"/>
    <w:qFormat/>
    <w:uiPriority w:val="0"/>
    <w:rPr>
      <w:color w:val="296FBE"/>
      <w:u w:val="none"/>
    </w:rPr>
  </w:style>
  <w:style w:type="character" w:styleId="9">
    <w:name w:val="HTML Code"/>
    <w:basedOn w:val="4"/>
    <w:qFormat/>
    <w:uiPriority w:val="0"/>
    <w:rPr>
      <w:rFonts w:ascii="微软雅黑" w:hAnsi="微软雅黑" w:eastAsia="微软雅黑" w:cs="微软雅黑"/>
      <w:sz w:val="20"/>
    </w:rPr>
  </w:style>
  <w:style w:type="character" w:styleId="10">
    <w:name w:val="HTML Cite"/>
    <w:basedOn w:val="4"/>
    <w:qFormat/>
    <w:uiPriority w:val="0"/>
  </w:style>
  <w:style w:type="character" w:customStyle="1" w:styleId="11">
    <w:name w:val="pagechatarealistclose_box"/>
    <w:basedOn w:val="4"/>
    <w:qFormat/>
    <w:uiPriority w:val="0"/>
  </w:style>
  <w:style w:type="character" w:customStyle="1" w:styleId="12">
    <w:name w:val="pagechatarealistclose_box1"/>
    <w:basedOn w:val="4"/>
    <w:qFormat/>
    <w:uiPriority w:val="0"/>
  </w:style>
  <w:style w:type="character" w:customStyle="1" w:styleId="13">
    <w:name w:val="ico16"/>
    <w:basedOn w:val="4"/>
    <w:qFormat/>
    <w:uiPriority w:val="0"/>
  </w:style>
  <w:style w:type="character" w:customStyle="1" w:styleId="14">
    <w:name w:val="ico161"/>
    <w:basedOn w:val="4"/>
    <w:qFormat/>
    <w:uiPriority w:val="0"/>
  </w:style>
  <w:style w:type="character" w:customStyle="1" w:styleId="15">
    <w:name w:val="cdropright"/>
    <w:basedOn w:val="4"/>
    <w:qFormat/>
    <w:uiPriority w:val="0"/>
  </w:style>
  <w:style w:type="character" w:customStyle="1" w:styleId="16">
    <w:name w:val="cdropleft"/>
    <w:basedOn w:val="4"/>
    <w:qFormat/>
    <w:uiPriority w:val="0"/>
  </w:style>
  <w:style w:type="character" w:customStyle="1" w:styleId="17">
    <w:name w:val="xdrichtextbox"/>
    <w:basedOn w:val="4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18">
    <w:name w:val="browse_class&gt;input"/>
    <w:basedOn w:val="4"/>
    <w:qFormat/>
    <w:uiPriority w:val="0"/>
    <w:rPr>
      <w:shd w:val="clear" w:fill="F8F8F8"/>
    </w:rPr>
  </w:style>
  <w:style w:type="character" w:customStyle="1" w:styleId="19">
    <w:name w:val="design_class"/>
    <w:basedOn w:val="4"/>
    <w:qFormat/>
    <w:uiPriority w:val="0"/>
  </w:style>
  <w:style w:type="character" w:customStyle="1" w:styleId="20">
    <w:name w:val="tmpztreemove_arrow"/>
    <w:basedOn w:val="4"/>
    <w:qFormat/>
    <w:uiPriority w:val="0"/>
  </w:style>
  <w:style w:type="character" w:customStyle="1" w:styleId="21">
    <w:name w:val="active12"/>
    <w:basedOn w:val="4"/>
    <w:qFormat/>
    <w:uiPriority w:val="0"/>
    <w:rPr>
      <w:color w:val="00FF00"/>
      <w:shd w:val="clear" w:fill="111111"/>
    </w:rPr>
  </w:style>
  <w:style w:type="character" w:customStyle="1" w:styleId="22">
    <w:name w:val="token-input-delete-token"/>
    <w:basedOn w:val="4"/>
    <w:qFormat/>
    <w:uiPriority w:val="0"/>
    <w:rPr>
      <w:color w:val="FFFFFF"/>
    </w:rPr>
  </w:style>
  <w:style w:type="character" w:customStyle="1" w:styleId="23">
    <w:name w:val="drapbtn"/>
    <w:basedOn w:val="4"/>
    <w:qFormat/>
    <w:uiPriority w:val="0"/>
  </w:style>
  <w:style w:type="character" w:customStyle="1" w:styleId="24">
    <w:name w:val="biggerthanmax"/>
    <w:basedOn w:val="4"/>
    <w:qFormat/>
    <w:uiPriority w:val="0"/>
    <w:rPr>
      <w:shd w:val="clear" w:fill="FFFF00"/>
    </w:rPr>
  </w:style>
  <w:style w:type="character" w:customStyle="1" w:styleId="25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26">
    <w:name w:val="w32"/>
    <w:basedOn w:val="4"/>
    <w:qFormat/>
    <w:uiPriority w:val="0"/>
  </w:style>
  <w:style w:type="character" w:customStyle="1" w:styleId="27">
    <w:name w:val="button2"/>
    <w:basedOn w:val="4"/>
    <w:qFormat/>
    <w:uiPriority w:val="0"/>
  </w:style>
  <w:style w:type="character" w:customStyle="1" w:styleId="28">
    <w:name w:val="cy"/>
    <w:basedOn w:val="4"/>
    <w:qFormat/>
    <w:uiPriority w:val="0"/>
  </w:style>
  <w:style w:type="character" w:customStyle="1" w:styleId="29">
    <w:name w:val="edit_class"/>
    <w:basedOn w:val="4"/>
    <w:qFormat/>
    <w:uiPriority w:val="0"/>
  </w:style>
  <w:style w:type="character" w:customStyle="1" w:styleId="30">
    <w:name w:val="browse_class&gt;span"/>
    <w:basedOn w:val="4"/>
    <w:qFormat/>
    <w:uiPriority w:val="0"/>
    <w:rPr>
      <w:shd w:val="clear" w:fill="F8F8F8"/>
    </w:rPr>
  </w:style>
  <w:style w:type="character" w:customStyle="1" w:styleId="31">
    <w:name w:val="browse_class&gt;label"/>
    <w:basedOn w:val="4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2881</Words>
  <Characters>3240</Characters>
  <Lines>0</Lines>
  <Paragraphs>0</Paragraphs>
  <TotalTime>1</TotalTime>
  <ScaleCrop>false</ScaleCrop>
  <LinksUpToDate>false</LinksUpToDate>
  <CharactersWithSpaces>3248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2023-07-10T00:30:00Z</dcterms:created>
  <dc:creator>陈文威</dc:creator>
  <cp:lastModifiedBy>XXZX</cp:lastModifiedBy>
  <dcterms:modified xsi:type="dcterms:W3CDTF">2024-06-09T02:47:52Z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8E7BACAFF0CA4092A9E2AE1234E5AC93</vt:lpwstr>
  </property>
</Properties>
</file>