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Lines w:val="0"/>
        <w:spacing w:after="400" w:line="360" w:lineRule="auto"/>
        <w:ind w:firstLine="120"/>
        <w:jc w:val="center"/>
        <w:rPr>
          <w:b/>
          <w:sz w:val="32"/>
        </w:rPr>
      </w:pPr>
      <w:r>
        <w:rPr>
          <w:b/>
          <w:sz w:val="32"/>
        </w:rPr>
        <w:t>东莞市社区托育服务点需求情况调查问卷</w:t>
      </w:r>
    </w:p>
    <w:p/>
    <w:p>
      <w:pPr>
        <w:spacing w:after="240"/>
        <w:rPr>
          <w:rFonts w:ascii="Times New Roman" w:hAnsi="Times New Roman" w:eastAsia="Times New Roman" w:cs="Times New Roman"/>
          <w:color w:val="666666"/>
        </w:rPr>
      </w:pPr>
      <w:r>
        <w:rPr>
          <w:rFonts w:ascii="PMingLiU" w:hAnsi="PMingLiU" w:eastAsia="PMingLiU" w:cs="PMingLiU"/>
          <w:color w:val="666666"/>
        </w:rPr>
        <w:t>您好！感谢您支持东莞市社区托育服务点需求调查，本次调查旨在了解您和家人养育照护</w:t>
      </w:r>
      <w:r>
        <w:rPr>
          <w:rFonts w:ascii="Times New Roman" w:hAnsi="Times New Roman" w:eastAsia="Times New Roman" w:cs="Times New Roman"/>
          <w:color w:val="666666"/>
        </w:rPr>
        <w:t>3</w:t>
      </w:r>
      <w:r>
        <w:rPr>
          <w:rFonts w:ascii="PMingLiU" w:hAnsi="PMingLiU" w:eastAsia="PMingLiU" w:cs="PMingLiU"/>
          <w:color w:val="666666"/>
        </w:rPr>
        <w:t>岁以下婴幼儿的需求和建议，为社区优化托育服务供给体系提供合理化可行建议。本调查由东莞市卫生健康局组织开展，信息资料严格保密。为保护您和孩子的权益，调查采用匿名方式，请您放心如实作答。再次感谢您的参与和支持，谢谢！</w:t>
      </w:r>
    </w:p>
    <w:p>
      <w:pPr>
        <w:spacing w:before="240" w:after="240"/>
        <w:rPr>
          <w:rFonts w:ascii="Times New Roman" w:hAnsi="Times New Roman" w:eastAsia="Times New Roman" w:cs="Times New Roman"/>
          <w:color w:val="666666"/>
        </w:rPr>
      </w:pPr>
      <w:r>
        <w:rPr>
          <w:rFonts w:ascii="PMingLiU" w:hAnsi="PMingLiU" w:eastAsia="PMingLiU" w:cs="PMingLiU"/>
          <w:color w:val="666666"/>
        </w:rPr>
        <w:t>调查对象：东莞市婴幼儿家庭</w:t>
      </w:r>
    </w:p>
    <w:p>
      <w:pPr>
        <w:spacing w:before="240" w:after="240"/>
        <w:rPr>
          <w:rFonts w:ascii="Times New Roman" w:hAnsi="Times New Roman" w:eastAsia="Times New Roman" w:cs="Times New Roman"/>
          <w:color w:val="666666"/>
        </w:rPr>
      </w:pPr>
      <w:r>
        <w:rPr>
          <w:rFonts w:ascii="PMingLiU" w:hAnsi="PMingLiU" w:eastAsia="PMingLiU" w:cs="PMingLiU"/>
          <w:color w:val="666666"/>
        </w:rPr>
        <w:t>调研时间：</w:t>
      </w:r>
      <w:r>
        <w:rPr>
          <w:rFonts w:ascii="Times New Roman" w:hAnsi="Times New Roman" w:eastAsia="Times New Roman" w:cs="Times New Roman"/>
          <w:color w:val="666666"/>
        </w:rPr>
        <w:t>2024</w:t>
      </w:r>
      <w:r>
        <w:rPr>
          <w:rFonts w:ascii="PMingLiU" w:hAnsi="PMingLiU" w:eastAsia="PMingLiU" w:cs="PMingLiU"/>
          <w:color w:val="666666"/>
        </w:rPr>
        <w:t>年</w:t>
      </w:r>
      <w:r>
        <w:rPr>
          <w:rFonts w:ascii="Times New Roman" w:hAnsi="Times New Roman" w:eastAsia="Times New Roman" w:cs="Times New Roman"/>
          <w:color w:val="666666"/>
        </w:rPr>
        <w:t>4</w:t>
      </w:r>
      <w:r>
        <w:rPr>
          <w:rFonts w:ascii="PMingLiU" w:hAnsi="PMingLiU" w:eastAsia="PMingLiU" w:cs="PMingLiU"/>
          <w:color w:val="666666"/>
        </w:rPr>
        <w:t>月</w:t>
      </w:r>
      <w:r>
        <w:rPr>
          <w:rFonts w:ascii="Times New Roman" w:hAnsi="Times New Roman" w:eastAsia="Times New Roman" w:cs="Times New Roman"/>
          <w:color w:val="666666"/>
        </w:rPr>
        <w:t>26</w:t>
      </w:r>
      <w:r>
        <w:rPr>
          <w:rFonts w:ascii="PMingLiU" w:hAnsi="PMingLiU" w:eastAsia="PMingLiU" w:cs="PMingLiU"/>
          <w:color w:val="666666"/>
        </w:rPr>
        <w:t>日</w:t>
      </w:r>
      <w:r>
        <w:rPr>
          <w:rFonts w:ascii="Times New Roman" w:hAnsi="Times New Roman" w:eastAsia="Times New Roman" w:cs="Times New Roman"/>
          <w:color w:val="666666"/>
        </w:rPr>
        <w:t>-5</w:t>
      </w:r>
      <w:r>
        <w:rPr>
          <w:rFonts w:ascii="PMingLiU" w:hAnsi="PMingLiU" w:eastAsia="PMingLiU" w:cs="PMingLiU"/>
          <w:color w:val="666666"/>
        </w:rPr>
        <w:t>月</w:t>
      </w:r>
      <w:r>
        <w:rPr>
          <w:rFonts w:ascii="Times New Roman" w:hAnsi="Times New Roman" w:eastAsia="Times New Roman" w:cs="Times New Roman"/>
          <w:color w:val="666666"/>
        </w:rPr>
        <w:t>10</w:t>
      </w:r>
      <w:r>
        <w:rPr>
          <w:rFonts w:ascii="PMingLiU" w:hAnsi="PMingLiU" w:eastAsia="PMingLiU" w:cs="PMingLiU"/>
          <w:color w:val="666666"/>
        </w:rPr>
        <w:t>日</w:t>
      </w:r>
    </w:p>
    <w:p>
      <w:pPr>
        <w:keepLines w:val="0"/>
        <w:spacing w:line="360" w:lineRule="auto"/>
        <w:jc w:val="left"/>
        <w:rPr>
          <w:rFonts w:ascii="微软雅黑" w:hAnsi="微软雅黑" w:eastAsia="微软雅黑" w:cs="微软雅黑"/>
          <w:sz w:val="28"/>
        </w:rPr>
      </w:pPr>
    </w:p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1. </w:t>
      </w:r>
      <w:r>
        <w:rPr>
          <w:rFonts w:ascii="PMingLiU" w:hAnsi="PMingLiU" w:eastAsia="PMingLiU" w:cs="PMingLiU"/>
        </w:rPr>
        <w:t>您目前在东莞市的常住地是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填空题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p>
      <w:r>
        <w:t>_________________________________</w:t>
      </w:r>
    </w:p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2. </w:t>
      </w:r>
      <w:r>
        <w:rPr>
          <w:rFonts w:ascii="PMingLiU" w:hAnsi="PMingLiU" w:eastAsia="PMingLiU" w:cs="PMingLiU"/>
        </w:rPr>
        <w:t>您目前居住的社区</w:t>
      </w:r>
      <w:r>
        <w:rPr>
          <w:rFonts w:ascii="Times New Roman" w:hAnsi="Times New Roman" w:eastAsia="Times New Roman" w:cs="Times New Roman"/>
        </w:rPr>
        <w:t>/</w:t>
      </w:r>
      <w:r>
        <w:rPr>
          <w:rFonts w:ascii="PMingLiU" w:hAnsi="PMingLiU" w:eastAsia="PMingLiU" w:cs="PMingLiU"/>
        </w:rPr>
        <w:t>村是？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填空题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p>
      <w:r>
        <w:t>_________________________________</w:t>
      </w:r>
    </w:p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3. </w:t>
      </w:r>
      <w:r>
        <w:rPr>
          <w:rFonts w:ascii="PMingLiU" w:hAnsi="PMingLiU" w:eastAsia="PMingLiU" w:cs="PMingLiU"/>
        </w:rPr>
        <w:t>您有多少个孩子</w:t>
      </w:r>
      <w:r>
        <w:rPr>
          <w:rFonts w:ascii="Times New Roman" w:hAnsi="Times New Roman" w:eastAsia="Times New Roman" w:cs="Times New Roman"/>
        </w:rPr>
        <w:t>?</w:t>
      </w:r>
      <w:r>
        <w:rPr>
          <w:rFonts w:ascii="PMingLiU" w:hAnsi="PMingLiU" w:eastAsia="PMingLiU" w:cs="PMingLiU"/>
        </w:rPr>
        <w:t>（非父母请按照护孩子数量选择）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一个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两个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三个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四个或以上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4. </w:t>
      </w:r>
      <w:r>
        <w:rPr>
          <w:rFonts w:ascii="PMingLiU" w:hAnsi="PMingLiU" w:eastAsia="PMingLiU" w:cs="PMingLiU"/>
        </w:rPr>
        <w:t>您的家庭是否正在照护</w:t>
      </w:r>
      <w:r>
        <w:rPr>
          <w:rFonts w:ascii="Times New Roman" w:hAnsi="Times New Roman" w:eastAsia="Times New Roman" w:cs="Times New Roman"/>
        </w:rPr>
        <w:t>3</w:t>
      </w:r>
      <w:r>
        <w:rPr>
          <w:rFonts w:ascii="PMingLiU" w:hAnsi="PMingLiU" w:eastAsia="PMingLiU" w:cs="PMingLiU"/>
        </w:rPr>
        <w:t>岁以下的婴幼儿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是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否</w:t>
            </w:r>
          </w:p>
        </w:tc>
      </w:tr>
    </w:tbl>
    <w:p/>
    <w:p/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5. </w:t>
      </w:r>
      <w:r>
        <w:rPr>
          <w:rFonts w:ascii="PMingLiU" w:hAnsi="PMingLiU" w:eastAsia="PMingLiU" w:cs="PMingLiU"/>
        </w:rPr>
        <w:t>您与孩子的关系是什么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母亲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父亲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祖父母或外祖父母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其他亲属或朋友（协助照料孩子）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家政服务人员（月嫂、保姆、育婴员、保育师等）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>: _________________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6. </w:t>
      </w:r>
      <w:r>
        <w:rPr>
          <w:rFonts w:ascii="PMingLiU" w:hAnsi="PMingLiU" w:eastAsia="PMingLiU" w:cs="PMingLiU"/>
        </w:rPr>
        <w:t>您的年龄是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○20-25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○26-30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○31-35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○36-40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○41-45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○46-50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○51-55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○56-60</w:t>
            </w:r>
            <w:r>
              <w:rPr>
                <w:rFonts w:ascii="PMingLiU" w:hAnsi="PMingLiU" w:eastAsia="PMingLiU" w:cs="PMingLiU"/>
              </w:rPr>
              <w:t>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○61</w:t>
            </w:r>
            <w:r>
              <w:rPr>
                <w:rFonts w:ascii="PMingLiU" w:hAnsi="PMingLiU" w:eastAsia="PMingLiU" w:cs="PMingLiU"/>
              </w:rPr>
              <w:t>岁及以上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7. </w:t>
      </w:r>
      <w:r>
        <w:rPr>
          <w:rFonts w:ascii="PMingLiU" w:hAnsi="PMingLiU" w:eastAsia="PMingLiU" w:cs="PMingLiU"/>
        </w:rPr>
        <w:t>您的最高学历水平？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初中及以下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高中（含专科、技校）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大学（含大专、本科）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研究生（含硕士、博士或以上）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8. </w:t>
      </w:r>
      <w:r>
        <w:rPr>
          <w:rFonts w:ascii="PMingLiU" w:hAnsi="PMingLiU" w:eastAsia="PMingLiU" w:cs="PMingLiU"/>
        </w:rPr>
        <w:t>您家庭照护婴幼儿的主要方式？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父或母居家照护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由祖辈家或亲友代劳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家政服务人员上门照护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送到托育机构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送到幼儿园托班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送到家庭托育点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其他：</w:t>
            </w:r>
            <w:r>
              <w:rPr>
                <w:rFonts w:ascii="Times New Roman" w:hAnsi="Times New Roman" w:eastAsia="Times New Roman" w:cs="Times New Roman"/>
              </w:rPr>
              <w:t xml:space="preserve"> _________________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9. </w:t>
      </w:r>
      <w:r>
        <w:rPr>
          <w:rFonts w:ascii="PMingLiU" w:hAnsi="PMingLiU" w:eastAsia="PMingLiU" w:cs="PMingLiU"/>
        </w:rPr>
        <w:t>您的家庭每月在照护婴幼儿的开支总额在什么区间</w:t>
      </w:r>
      <w:r>
        <w:rPr>
          <w:rFonts w:ascii="Times New Roman" w:hAnsi="Times New Roman" w:eastAsia="Times New Roman" w:cs="Times New Roman"/>
        </w:rPr>
        <w:t>?</w:t>
      </w:r>
      <w:r>
        <w:rPr>
          <w:rFonts w:ascii="PMingLiU" w:hAnsi="PMingLiU" w:eastAsia="PMingLiU" w:cs="PMingLiU"/>
        </w:rPr>
        <w:t>（不含医疗、奶粉、衣物的费用）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○1000</w:t>
            </w:r>
            <w:r>
              <w:rPr>
                <w:rFonts w:ascii="PMingLiU" w:hAnsi="PMingLiU" w:eastAsia="PMingLiU" w:cs="PMingLiU"/>
              </w:rPr>
              <w:t>元及以下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○1001-2000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○2001-4000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○4001-6000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○6001-8000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○8001-10000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○10001</w:t>
            </w:r>
            <w:r>
              <w:rPr>
                <w:rFonts w:ascii="PMingLiU" w:hAnsi="PMingLiU" w:eastAsia="PMingLiU" w:cs="PMingLiU"/>
              </w:rPr>
              <w:t>元及以上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10. </w:t>
      </w:r>
      <w:r>
        <w:rPr>
          <w:rFonts w:ascii="PMingLiU" w:hAnsi="PMingLiU" w:eastAsia="PMingLiU" w:cs="PMingLiU"/>
        </w:rPr>
        <w:t>您的家庭每月总收入在什么区间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○5000</w:t>
            </w:r>
            <w:r>
              <w:rPr>
                <w:rFonts w:ascii="PMingLiU" w:hAnsi="PMingLiU" w:eastAsia="PMingLiU" w:cs="PMingLiU"/>
              </w:rPr>
              <w:t>元以下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○5000-10000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○10000-15000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○15000-20000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○20000</w:t>
            </w:r>
            <w:r>
              <w:rPr>
                <w:rFonts w:ascii="PMingLiU" w:hAnsi="PMingLiU" w:eastAsia="PMingLiU" w:cs="PMingLiU"/>
              </w:rPr>
              <w:t>元及以上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11. </w:t>
      </w:r>
      <w:r>
        <w:rPr>
          <w:rFonts w:ascii="PMingLiU" w:hAnsi="PMingLiU" w:eastAsia="PMingLiU" w:cs="PMingLiU"/>
        </w:rPr>
        <w:t>您在照护</w:t>
      </w:r>
      <w:r>
        <w:rPr>
          <w:rFonts w:ascii="Times New Roman" w:hAnsi="Times New Roman" w:eastAsia="Times New Roman" w:cs="Times New Roman"/>
        </w:rPr>
        <w:t>3</w:t>
      </w:r>
      <w:r>
        <w:rPr>
          <w:rFonts w:ascii="PMingLiU" w:hAnsi="PMingLiU" w:eastAsia="PMingLiU" w:cs="PMingLiU"/>
        </w:rPr>
        <w:t>岁以下婴幼儿时间，感觉到困难吗</w:t>
      </w:r>
      <w:r>
        <w:rPr>
          <w:rFonts w:ascii="Times New Roman" w:hAnsi="Times New Roman" w:eastAsia="Times New Roman" w:cs="Times New Roman"/>
        </w:rPr>
        <w:t>?[</w:t>
      </w:r>
      <w:r>
        <w:rPr>
          <w:rFonts w:ascii="PMingLiU" w:hAnsi="PMingLiU" w:eastAsia="PMingLiU" w:cs="PMingLiU"/>
        </w:rPr>
        <w:t>矩阵文本题</w:t>
      </w:r>
      <w:r>
        <w:rPr>
          <w:rFonts w:ascii="Times New Roman" w:hAnsi="Times New Roman" w:eastAsia="Times New Roman" w:cs="Times New Roman"/>
        </w:rPr>
        <w:t>] [</w:t>
      </w:r>
      <w:r>
        <w:rPr>
          <w:rFonts w:ascii="PMingLiU" w:hAnsi="PMingLiU" w:eastAsia="PMingLiU" w:cs="PMingLiU"/>
        </w:rPr>
        <w:t>输入</w:t>
      </w:r>
      <w:r>
        <w:rPr>
          <w:rFonts w:ascii="Times New Roman" w:hAnsi="Times New Roman" w:eastAsia="Times New Roman" w:cs="Times New Roman"/>
        </w:rPr>
        <w:t>0</w:t>
      </w:r>
      <w:r>
        <w:rPr>
          <w:rFonts w:ascii="PMingLiU" w:hAnsi="PMingLiU" w:eastAsia="PMingLiU" w:cs="PMingLiU"/>
        </w:rPr>
        <w:t>到</w:t>
      </w:r>
      <w:r>
        <w:rPr>
          <w:rFonts w:ascii="Times New Roman" w:hAnsi="Times New Roman" w:eastAsia="Times New Roman" w:cs="Times New Roman"/>
        </w:rPr>
        <w:t>5</w:t>
      </w:r>
      <w:r>
        <w:rPr>
          <w:rFonts w:ascii="PMingLiU" w:hAnsi="PMingLiU" w:eastAsia="PMingLiU" w:cs="PMingLiU"/>
        </w:rPr>
        <w:t>的数字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D7D7D7" w:sz="4" w:space="0"/>
          <w:left w:val="single" w:color="D7D7D7" w:sz="4" w:space="0"/>
          <w:bottom w:val="single" w:color="D7D7D7" w:sz="4" w:space="0"/>
          <w:right w:val="single" w:color="D7D7D7" w:sz="4" w:space="0"/>
          <w:insideH w:val="single" w:color="D7D7D7" w:sz="4" w:space="0"/>
          <w:insideV w:val="single" w:color="D7D7D7" w:sz="4" w:space="0"/>
        </w:tblBorders>
        <w:tblLayout w:type="fixed"/>
        <w:tblCellMar>
          <w:top w:w="140" w:type="dxa"/>
          <w:left w:w="108" w:type="dxa"/>
          <w:bottom w:w="0" w:type="dxa"/>
          <w:right w:w="108" w:type="dxa"/>
        </w:tblCellMar>
      </w:tblPr>
      <w:tblGrid>
        <w:gridCol w:w="1236"/>
        <w:gridCol w:w="7620"/>
      </w:tblGrid>
      <w:tr>
        <w:tblPrEx>
          <w:tblBorders>
            <w:top w:val="single" w:color="D7D7D7" w:sz="4" w:space="0"/>
            <w:left w:val="single" w:color="D7D7D7" w:sz="4" w:space="0"/>
            <w:bottom w:val="single" w:color="D7D7D7" w:sz="4" w:space="0"/>
            <w:right w:val="single" w:color="D7D7D7" w:sz="4" w:space="0"/>
            <w:insideH w:val="single" w:color="D7D7D7" w:sz="4" w:space="0"/>
            <w:insideV w:val="single" w:color="D7D7D7" w:sz="4" w:space="0"/>
          </w:tblBorders>
          <w:tblCellMar>
            <w:top w:w="14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00" w:type="dxa"/>
            <w:shd w:val="clear" w:color="auto" w:fill="D9E5ED"/>
            <w:vAlign w:val="center"/>
          </w:tcPr>
          <w:p>
            <w:pPr>
              <w:jc w:val="center"/>
            </w:pPr>
          </w:p>
        </w:tc>
        <w:tc>
          <w:tcPr>
            <w:tcW w:w="7400" w:type="dxa"/>
            <w:shd w:val="clear" w:color="auto" w:fill="D9E5ED"/>
            <w:vAlign w:val="center"/>
          </w:tcPr>
          <w:p>
            <w:pPr>
              <w:spacing w:line="360" w:lineRule="auto"/>
              <w:jc w:val="center"/>
            </w:pPr>
          </w:p>
        </w:tc>
      </w:tr>
      <w:tr>
        <w:tblPrEx>
          <w:tblBorders>
            <w:top w:val="single" w:color="D7D7D7" w:sz="4" w:space="0"/>
            <w:left w:val="single" w:color="D7D7D7" w:sz="4" w:space="0"/>
            <w:bottom w:val="single" w:color="D7D7D7" w:sz="4" w:space="0"/>
            <w:right w:val="single" w:color="D7D7D7" w:sz="4" w:space="0"/>
            <w:insideH w:val="single" w:color="D7D7D7" w:sz="4" w:space="0"/>
            <w:insideV w:val="single" w:color="D7D7D7" w:sz="4" w:space="0"/>
          </w:tblBorders>
          <w:tblCellMar>
            <w:top w:w="140" w:type="dxa"/>
            <w:left w:w="108" w:type="dxa"/>
            <w:bottom w:w="0" w:type="dxa"/>
            <w:right w:w="108" w:type="dxa"/>
          </w:tblCellMar>
        </w:tblPrEx>
        <w:trPr>
          <w:trHeight w:val="360" w:hRule="atLeast"/>
        </w:trPr>
        <w:tc>
          <w:tcPr>
            <w:tcW w:w="1200" w:type="dxa"/>
            <w:shd w:val="clear" w:color="auto" w:fill="FFFFFF"/>
            <w:vAlign w:val="center"/>
          </w:tcPr>
          <w:p>
            <w:pPr>
              <w:spacing w:line="360" w:lineRule="auto"/>
              <w:jc w:val="center"/>
              <w:rPr>
                <w:color w:val="333333"/>
              </w:rPr>
            </w:pPr>
            <w:r>
              <w:rPr>
                <w:color w:val="333333"/>
              </w:rPr>
              <w:t>0代表无困难，5代表困难特别多</w:t>
            </w:r>
          </w:p>
        </w:tc>
        <w:tc>
          <w:tcPr>
            <w:tcW w:w="7400" w:type="dxa"/>
            <w:shd w:val="clear" w:color="auto" w:fill="FFFFFF"/>
            <w:vAlign w:val="center"/>
          </w:tcPr>
          <w:p>
            <w:pPr>
              <w:spacing w:line="360" w:lineRule="auto"/>
              <w:jc w:val="center"/>
              <w:rPr>
                <w:color w:val="333333"/>
              </w:rPr>
            </w:pPr>
            <w:r>
              <w:rPr>
                <w:color w:val="333333"/>
              </w:rPr>
              <w:t>________________________</w:t>
            </w:r>
          </w:p>
        </w:tc>
      </w:tr>
    </w:tbl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12. </w:t>
      </w:r>
      <w:r>
        <w:rPr>
          <w:rFonts w:ascii="PMingLiU" w:hAnsi="PMingLiU" w:eastAsia="PMingLiU" w:cs="PMingLiU"/>
        </w:rPr>
        <w:t>您在照护</w:t>
      </w:r>
      <w:r>
        <w:rPr>
          <w:rFonts w:ascii="Times New Roman" w:hAnsi="Times New Roman" w:eastAsia="Times New Roman" w:cs="Times New Roman"/>
        </w:rPr>
        <w:t>3</w:t>
      </w:r>
      <w:r>
        <w:rPr>
          <w:rFonts w:ascii="PMingLiU" w:hAnsi="PMingLiU" w:eastAsia="PMingLiU" w:cs="PMingLiU"/>
        </w:rPr>
        <w:t>岁以下婴幼儿方面主要困难是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照护的体力与精力不够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健康养育、科学照护方法与经验缺乏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照护孩子的时间与工作时间冲突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照护费用高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家中无适合的人照护孩子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常住地附近没有托育机构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常住地附近没有幼儿园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>: _________________</w:t>
            </w:r>
          </w:p>
        </w:tc>
      </w:tr>
    </w:tbl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13. </w:t>
      </w:r>
      <w:r>
        <w:rPr>
          <w:rFonts w:ascii="PMingLiU" w:hAnsi="PMingLiU" w:eastAsia="PMingLiU" w:cs="PMingLiU"/>
        </w:rPr>
        <w:t>您常住地的社区有什么配套设施和服务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党群服务中心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社区文化站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社区卫生服务站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社区家庭综合服务中心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口袋公园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居民康乐设施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养老服务点（老人长者饭堂等）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康复疗养设施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妈妈岗服务站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亲子小屋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普惠托育点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自学场地（图书馆、自习室、课后托管等）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运动场地（包含绿道、运动场、）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宠物公共活动场地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>: _________________</w:t>
            </w:r>
          </w:p>
        </w:tc>
      </w:tr>
    </w:tbl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14. </w:t>
      </w:r>
      <w:r>
        <w:rPr>
          <w:rFonts w:ascii="PMingLiU" w:hAnsi="PMingLiU" w:eastAsia="PMingLiU" w:cs="PMingLiU"/>
        </w:rPr>
        <w:t>在婴幼儿照护服务方面，您希望社区改善、增加哪些设施和服务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设置托育服务试点，提供全日托、半日托、临时托、计时托服务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设置婴幼儿活动场所和玩乐设备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设置婴幼儿健康检查、疾病预防的便民点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组织育儿指导及父母课堂、安全教育、亲子活动等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>: _________________</w:t>
            </w:r>
          </w:p>
        </w:tc>
      </w:tr>
    </w:tbl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15. </w:t>
      </w:r>
      <w:r>
        <w:rPr>
          <w:rFonts w:ascii="PMingLiU" w:hAnsi="PMingLiU" w:eastAsia="PMingLiU" w:cs="PMingLiU"/>
        </w:rPr>
        <w:t>您是否考虑把孩子送到托育机构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已送托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有考虑，正在选择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有考虑，困难未解决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不确定，在观望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不考虑</w:t>
            </w:r>
            <w:r>
              <w:rPr>
                <w:rFonts w:ascii="Times New Roman" w:hAnsi="Times New Roman" w:eastAsia="Times New Roman" w:cs="Times New Roman"/>
                <w:color w:val="0066FF"/>
              </w:rPr>
              <w:t xml:space="preserve"> (</w:t>
            </w:r>
            <w:r>
              <w:rPr>
                <w:rFonts w:ascii="PMingLiU" w:hAnsi="PMingLiU" w:eastAsia="PMingLiU" w:cs="PMingLiU"/>
                <w:color w:val="0066FF"/>
              </w:rPr>
              <w:t>请跳至第</w:t>
            </w:r>
            <w:r>
              <w:rPr>
                <w:rFonts w:ascii="Times New Roman" w:hAnsi="Times New Roman" w:eastAsia="Times New Roman" w:cs="Times New Roman"/>
                <w:color w:val="0066FF"/>
              </w:rPr>
              <w:t>17</w:t>
            </w:r>
            <w:r>
              <w:rPr>
                <w:rFonts w:ascii="PMingLiU" w:hAnsi="PMingLiU" w:eastAsia="PMingLiU" w:cs="PMingLiU"/>
                <w:color w:val="0066FF"/>
              </w:rPr>
              <w:t>题</w:t>
            </w:r>
            <w:r>
              <w:rPr>
                <w:rFonts w:ascii="Times New Roman" w:hAnsi="Times New Roman" w:eastAsia="Times New Roman" w:cs="Times New Roman"/>
                <w:color w:val="0066FF"/>
              </w:rPr>
              <w:t>)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16. </w:t>
      </w:r>
      <w:r>
        <w:rPr>
          <w:rFonts w:ascii="PMingLiU" w:hAnsi="PMingLiU" w:eastAsia="PMingLiU" w:cs="PMingLiU"/>
        </w:rPr>
        <w:t>为孩子选择托育机构，您最关心前三项是什么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证照齐全已通过登记备案，优选获得</w:t>
            </w:r>
            <w:r>
              <w:rPr>
                <w:rFonts w:ascii="Times New Roman" w:hAnsi="Times New Roman" w:eastAsia="Times New Roman" w:cs="Times New Roman"/>
              </w:rPr>
              <w:t>“</w:t>
            </w:r>
            <w:r>
              <w:rPr>
                <w:rFonts w:ascii="PMingLiU" w:hAnsi="PMingLiU" w:eastAsia="PMingLiU" w:cs="PMingLiU"/>
              </w:rPr>
              <w:t>示范性</w:t>
            </w:r>
            <w:r>
              <w:rPr>
                <w:rFonts w:ascii="Times New Roman" w:hAnsi="Times New Roman" w:eastAsia="Times New Roman" w:cs="Times New Roman"/>
              </w:rPr>
              <w:t>”</w:t>
            </w:r>
            <w:r>
              <w:rPr>
                <w:rFonts w:ascii="PMingLiU" w:hAnsi="PMingLiU" w:eastAsia="PMingLiU" w:cs="PMingLiU"/>
              </w:rPr>
              <w:t>称号的机构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在家附近，方便接送，不受天气变化或交通影响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托费合理，家庭能接受，能保持长期送托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环境好，设施设备齐全，服务体系完善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从业人员专业且有经验，育儿理念先进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>: _________________</w:t>
            </w:r>
          </w:p>
        </w:tc>
      </w:tr>
    </w:tbl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17. </w:t>
      </w:r>
      <w:r>
        <w:rPr>
          <w:rFonts w:ascii="PMingLiU" w:hAnsi="PMingLiU" w:eastAsia="PMingLiU" w:cs="PMingLiU"/>
        </w:rPr>
        <w:t>如果在您生活的社区建设托育服务试点，您期望的送托距离是？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距离家步行</w:t>
            </w:r>
            <w:r>
              <w:rPr>
                <w:rFonts w:ascii="Times New Roman" w:hAnsi="Times New Roman" w:eastAsia="Times New Roman" w:cs="Times New Roman"/>
              </w:rPr>
              <w:t>15</w:t>
            </w:r>
            <w:r>
              <w:rPr>
                <w:rFonts w:ascii="PMingLiU" w:hAnsi="PMingLiU" w:eastAsia="PMingLiU" w:cs="PMingLiU"/>
              </w:rPr>
              <w:t>分钟以内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距离家步行</w:t>
            </w:r>
            <w:r>
              <w:rPr>
                <w:rFonts w:ascii="Times New Roman" w:hAnsi="Times New Roman" w:eastAsia="Times New Roman" w:cs="Times New Roman"/>
              </w:rPr>
              <w:t>30</w:t>
            </w:r>
            <w:r>
              <w:rPr>
                <w:rFonts w:ascii="PMingLiU" w:hAnsi="PMingLiU" w:eastAsia="PMingLiU" w:cs="PMingLiU"/>
              </w:rPr>
              <w:t>分钟以内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</w:t>
            </w:r>
            <w:r>
              <w:rPr>
                <w:rFonts w:ascii="PMingLiU" w:hAnsi="PMingLiU" w:eastAsia="PMingLiU" w:cs="PMingLiU"/>
              </w:rPr>
              <w:t>距离家步行</w:t>
            </w:r>
            <w:r>
              <w:rPr>
                <w:rFonts w:ascii="Times New Roman" w:hAnsi="Times New Roman" w:eastAsia="Times New Roman" w:cs="Times New Roman"/>
              </w:rPr>
              <w:t>30</w:t>
            </w:r>
            <w:r>
              <w:rPr>
                <w:rFonts w:ascii="PMingLiU" w:hAnsi="PMingLiU" w:eastAsia="PMingLiU" w:cs="PMingLiU"/>
              </w:rPr>
              <w:t>分钟以上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18. </w:t>
      </w:r>
      <w:r>
        <w:rPr>
          <w:rFonts w:ascii="PMingLiU" w:hAnsi="PMingLiU" w:eastAsia="PMingLiU" w:cs="PMingLiU"/>
        </w:rPr>
        <w:t>如果在您生活的社区建设托育服务试点，您期望的入托费用（全月托、不含餐）是？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○1000</w:t>
            </w:r>
            <w:r>
              <w:rPr>
                <w:rFonts w:ascii="PMingLiU" w:hAnsi="PMingLiU" w:eastAsia="PMingLiU" w:cs="PMingLiU"/>
              </w:rPr>
              <w:t>元以下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○1001</w:t>
            </w:r>
            <w:r>
              <w:rPr>
                <w:rFonts w:ascii="PMingLiU" w:hAnsi="PMingLiU" w:eastAsia="PMingLiU" w:cs="PMingLiU"/>
              </w:rPr>
              <w:t>元</w:t>
            </w:r>
            <w:r>
              <w:rPr>
                <w:rFonts w:ascii="Times New Roman" w:hAnsi="Times New Roman" w:eastAsia="Times New Roman" w:cs="Times New Roman"/>
              </w:rPr>
              <w:t>-2000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○2001</w:t>
            </w:r>
            <w:r>
              <w:rPr>
                <w:rFonts w:ascii="PMingLiU" w:hAnsi="PMingLiU" w:eastAsia="PMingLiU" w:cs="PMingLiU"/>
              </w:rPr>
              <w:t>元</w:t>
            </w:r>
            <w:r>
              <w:rPr>
                <w:rFonts w:ascii="Times New Roman" w:hAnsi="Times New Roman" w:eastAsia="Times New Roman" w:cs="Times New Roman"/>
              </w:rPr>
              <w:t>-3000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○3001</w:t>
            </w:r>
            <w:r>
              <w:rPr>
                <w:rFonts w:ascii="PMingLiU" w:hAnsi="PMingLiU" w:eastAsia="PMingLiU" w:cs="PMingLiU"/>
              </w:rPr>
              <w:t>元</w:t>
            </w:r>
            <w:r>
              <w:rPr>
                <w:rFonts w:ascii="Times New Roman" w:hAnsi="Times New Roman" w:eastAsia="Times New Roman" w:cs="Times New Roman"/>
              </w:rPr>
              <w:t>-4000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○4001</w:t>
            </w:r>
            <w:r>
              <w:rPr>
                <w:rFonts w:ascii="PMingLiU" w:hAnsi="PMingLiU" w:eastAsia="PMingLiU" w:cs="PMingLiU"/>
              </w:rPr>
              <w:t>元</w:t>
            </w:r>
            <w:r>
              <w:rPr>
                <w:rFonts w:ascii="Times New Roman" w:hAnsi="Times New Roman" w:eastAsia="Times New Roman" w:cs="Times New Roman"/>
              </w:rPr>
              <w:t>-5000</w:t>
            </w:r>
            <w:r>
              <w:rPr>
                <w:rFonts w:ascii="PMingLiU" w:hAnsi="PMingLiU" w:eastAsia="PMingLiU" w:cs="PMingLiU"/>
              </w:rPr>
              <w:t>元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19. </w:t>
      </w:r>
      <w:r>
        <w:rPr>
          <w:rFonts w:ascii="PMingLiU" w:hAnsi="PMingLiU" w:eastAsia="PMingLiU" w:cs="PMingLiU"/>
        </w:rPr>
        <w:t>如果在您生活的社区建设托育服务试点，您期望机构的场地规模是？</w:t>
      </w:r>
      <w:r>
        <w:rPr>
          <w:rFonts w:ascii="Times New Roman" w:hAnsi="Times New Roman" w:eastAsia="Times New Roman" w:cs="Times New Roman"/>
        </w:rPr>
        <w:t xml:space="preserve"> [</w:t>
      </w:r>
      <w:r>
        <w:rPr>
          <w:rFonts w:ascii="PMingLiU" w:hAnsi="PMingLiU" w:eastAsia="PMingLiU" w:cs="PMingLiU"/>
        </w:rPr>
        <w:t>单选题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○200</w:t>
            </w:r>
            <w:r>
              <w:rPr>
                <w:rFonts w:ascii="PMingLiU" w:hAnsi="PMingLiU" w:eastAsia="PMingLiU" w:cs="PMingLiU"/>
              </w:rPr>
              <w:t>平方米以下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○201-400</w:t>
            </w:r>
            <w:r>
              <w:rPr>
                <w:rFonts w:ascii="PMingLiU" w:hAnsi="PMingLiU" w:eastAsia="PMingLiU" w:cs="PMingLiU"/>
              </w:rPr>
              <w:t>平方米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○401-600</w:t>
            </w:r>
            <w:r>
              <w:rPr>
                <w:rFonts w:ascii="PMingLiU" w:hAnsi="PMingLiU" w:eastAsia="PMingLiU" w:cs="PMingLiU"/>
              </w:rPr>
              <w:t>平方米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○601-800</w:t>
            </w:r>
            <w:r>
              <w:rPr>
                <w:rFonts w:ascii="PMingLiU" w:hAnsi="PMingLiU" w:eastAsia="PMingLiU" w:cs="PMingLiU"/>
              </w:rPr>
              <w:t>平方米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○801</w:t>
            </w:r>
            <w:r>
              <w:rPr>
                <w:rFonts w:ascii="PMingLiU" w:hAnsi="PMingLiU" w:eastAsia="PMingLiU" w:cs="PMingLiU"/>
              </w:rPr>
              <w:t>平方米以上</w:t>
            </w:r>
          </w:p>
        </w:tc>
      </w:tr>
    </w:tbl>
    <w:p/>
    <w:p/>
    <w:p>
      <w:pPr>
        <w:spacing w:line="360" w:lineRule="auto"/>
      </w:pPr>
      <w:r>
        <w:rPr>
          <w:rFonts w:ascii="Times New Roman" w:hAnsi="Times New Roman" w:eastAsia="Times New Roman" w:cs="Times New Roman"/>
        </w:rPr>
        <w:t xml:space="preserve">20. </w:t>
      </w:r>
      <w:r>
        <w:rPr>
          <w:rFonts w:ascii="PMingLiU" w:hAnsi="PMingLiU" w:eastAsia="PMingLiU" w:cs="PMingLiU"/>
        </w:rPr>
        <w:t>您希望社区托育服务点提供的收托方式是</w:t>
      </w:r>
      <w:r>
        <w:rPr>
          <w:rFonts w:ascii="Times New Roman" w:hAnsi="Times New Roman" w:eastAsia="Times New Roman" w:cs="Times New Roman"/>
        </w:rPr>
        <w:t>? 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全日托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半日托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临时托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计时托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□24</w:t>
            </w:r>
            <w:r>
              <w:rPr>
                <w:rFonts w:ascii="PMingLiU" w:hAnsi="PMingLiU" w:eastAsia="PMingLiU" w:cs="PMingLiU"/>
              </w:rPr>
              <w:t>小时托</w:t>
            </w:r>
          </w:p>
        </w:tc>
      </w:tr>
    </w:tbl>
    <w:p/>
    <w:p>
      <w:pPr>
        <w:spacing w:line="36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21. </w:t>
      </w:r>
      <w:r>
        <w:rPr>
          <w:rFonts w:ascii="PMingLiU" w:hAnsi="PMingLiU" w:eastAsia="PMingLiU" w:cs="PMingLiU"/>
        </w:rPr>
        <w:t>除基本的照护服务外，您还希望社区托育服务点提供哪些服务？</w:t>
      </w:r>
      <w:bookmarkStart w:id="0" w:name="_GoBack"/>
      <w:bookmarkEnd w:id="0"/>
      <w:r>
        <w:rPr>
          <w:rFonts w:ascii="Times New Roman" w:hAnsi="Times New Roman" w:eastAsia="Times New Roman" w:cs="Times New Roman"/>
        </w:rPr>
        <w:t>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联动社区医院，为家长和婴幼儿提供日常医疗服务（如体检、婴幼儿生长发育测评、幼儿推拿、妈妈产后修复等）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提供公共空间给社区内的婴幼儿家庭玩乐、绘本阅读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定期开设亲子活动、亲子课堂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开展面向家长的兴趣课堂，如瑜伽、插花等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开展相关讲座，为家长科学育儿指导，交流育儿经验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设施设备智能化，定期反馈婴幼儿相关数据，入托更安心放心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</w:t>
            </w:r>
            <w:r>
              <w:rPr>
                <w:rFonts w:ascii="Times New Roman" w:hAnsi="Times New Roman" w:eastAsia="Times New Roman" w:cs="Times New Roman"/>
              </w:rPr>
              <w:t xml:space="preserve"> _________________</w:t>
            </w:r>
          </w:p>
        </w:tc>
      </w:tr>
    </w:tbl>
    <w:p/>
    <w:p>
      <w:pPr>
        <w:spacing w:line="36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22. </w:t>
      </w:r>
      <w:r>
        <w:rPr>
          <w:rFonts w:ascii="PMingLiU" w:hAnsi="PMingLiU" w:eastAsia="PMingLiU" w:cs="PMingLiU"/>
        </w:rPr>
        <w:t>您希望社区托育服务点提供服务的方式是？</w:t>
      </w:r>
      <w:r>
        <w:rPr>
          <w:rFonts w:ascii="Times New Roman" w:hAnsi="Times New Roman" w:eastAsia="Times New Roman" w:cs="Times New Roman"/>
        </w:rPr>
        <w:t>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10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免费或公益性活动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上门提供入户服务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定期举办集体活动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□APP</w:t>
            </w:r>
            <w:r>
              <w:rPr>
                <w:rFonts w:ascii="PMingLiU" w:hAnsi="PMingLiU" w:eastAsia="PMingLiU" w:cs="PMingLiU"/>
              </w:rPr>
              <w:t>定期推送相关信息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社区宣传栏定期张贴服务宣传海报、投放宣传视频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其他：</w:t>
            </w:r>
            <w:r>
              <w:rPr>
                <w:rFonts w:ascii="Times New Roman" w:hAnsi="Times New Roman" w:eastAsia="Times New Roman" w:cs="Times New Roman"/>
              </w:rPr>
              <w:t xml:space="preserve"> _________________</w:t>
            </w:r>
          </w:p>
        </w:tc>
        <w:tc>
          <w:tcPr>
            <w:tcW w:w="8856" w:type="dxa"/>
            <w:shd w:val="clear" w:color="auto" w:fill="FFFFFF"/>
            <w:vAlign w:val="center"/>
          </w:tcPr>
          <w:p>
            <w:pPr>
              <w:jc w:val="left"/>
              <w:rPr>
                <w:rFonts w:ascii="Times New Roman" w:hAnsi="Times New Roman" w:eastAsia="Times New Roman" w:cs="Times New Roman"/>
              </w:rPr>
            </w:pPr>
          </w:p>
        </w:tc>
      </w:tr>
    </w:tbl>
    <w:p/>
    <w:p>
      <w:pPr>
        <w:spacing w:line="36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23. </w:t>
      </w:r>
      <w:r>
        <w:rPr>
          <w:rFonts w:ascii="PMingLiU" w:hAnsi="PMingLiU" w:eastAsia="PMingLiU" w:cs="PMingLiU"/>
        </w:rPr>
        <w:t>您目前最需要的科学育儿知识是什么</w:t>
      </w:r>
      <w:r>
        <w:rPr>
          <w:rFonts w:ascii="Times New Roman" w:hAnsi="Times New Roman" w:eastAsia="Times New Roman" w:cs="Times New Roman"/>
        </w:rPr>
        <w:t>?</w:t>
      </w:r>
    </w:p>
    <w:p>
      <w:pPr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>[</w:t>
      </w:r>
      <w:r>
        <w:rPr>
          <w:rFonts w:ascii="PMingLiU" w:hAnsi="PMingLiU" w:eastAsia="PMingLiU" w:cs="PMingLiU"/>
        </w:rPr>
        <w:t>多选题</w:t>
      </w:r>
      <w:r>
        <w:rPr>
          <w:rFonts w:ascii="Times New Roman" w:hAnsi="Times New Roman" w:eastAsia="Times New Roman" w:cs="Times New Roman"/>
        </w:rPr>
        <w:t>]</w:t>
      </w:r>
      <w:r>
        <w:rPr>
          <w:rFonts w:ascii="Times New Roman" w:hAnsi="Times New Roman" w:eastAsia="Times New Roman" w:cs="Times New Roman"/>
          <w:color w:val="FF0000"/>
        </w:rPr>
        <w:t xml:space="preserve"> *</w:t>
      </w:r>
    </w:p>
    <w:tbl>
      <w:tblPr>
        <w:tblStyle w:val="2"/>
        <w:tblW w:w="5000" w:type="pct"/>
        <w:tblInd w:w="0" w:type="dxa"/>
        <w:tblBorders>
          <w:top w:val="single" w:color="FFFFFF" w:sz="0" w:space="0"/>
          <w:left w:val="single" w:color="FFFFFF" w:sz="0" w:space="0"/>
          <w:bottom w:val="single" w:color="FFFFFF" w:sz="0" w:space="0"/>
          <w:right w:val="single" w:color="FFFFFF" w:sz="0" w:space="0"/>
          <w:insideH w:val="single" w:color="FFFFFF" w:sz="0" w:space="0"/>
          <w:insideV w:val="single" w:color="FFFFFF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856"/>
      </w:tblGrid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喂养习惯相关知识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生活习惯相关知识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学习习惯相关知识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疾病护理相关知识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家庭养育相关知识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亲子教育相关知识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预防意外伤害与安全保护相关知识</w:t>
            </w:r>
          </w:p>
        </w:tc>
      </w:tr>
      <w:tr>
        <w:tblPrEx>
          <w:tblBorders>
            <w:top w:val="single" w:color="FFFFFF" w:sz="0" w:space="0"/>
            <w:left w:val="single" w:color="FFFFFF" w:sz="0" w:space="0"/>
            <w:bottom w:val="single" w:color="FFFFFF" w:sz="0" w:space="0"/>
            <w:right w:val="single" w:color="FFFFFF" w:sz="0" w:space="0"/>
            <w:insideH w:val="single" w:color="FFFFFF" w:sz="0" w:space="0"/>
            <w:insideV w:val="single" w:color="FFFFFF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0" w:hRule="atLeast"/>
        </w:trPr>
        <w:tc>
          <w:tcPr>
            <w:tcW w:w="7400" w:type="dxa"/>
            <w:shd w:val="clear" w:color="auto" w:fill="FFFFFF"/>
            <w:vAlign w:val="center"/>
          </w:tcPr>
          <w:p>
            <w:pPr>
              <w:jc w:val="left"/>
              <w:rPr>
                <w:rFonts w:ascii="微软雅黑" w:hAnsi="微软雅黑" w:eastAsia="微软雅黑" w:cs="微软雅黑"/>
                <w:b w:val="0"/>
                <w:sz w:val="28"/>
              </w:rPr>
            </w:pPr>
            <w:r>
              <w:rPr>
                <w:rFonts w:ascii="Times New Roman" w:hAnsi="Times New Roman" w:eastAsia="Times New Roman" w:cs="Times New Roman"/>
              </w:rPr>
              <w:t>□</w:t>
            </w:r>
            <w:r>
              <w:rPr>
                <w:rFonts w:ascii="PMingLiU" w:hAnsi="PMingLiU" w:eastAsia="PMingLiU" w:cs="PMingLiU"/>
              </w:rPr>
              <w:t>其他：</w:t>
            </w:r>
            <w:r>
              <w:rPr>
                <w:rFonts w:ascii="Times New Roman" w:hAnsi="Times New Roman" w:eastAsia="Times New Roman" w:cs="Times New Roman"/>
              </w:rPr>
              <w:t xml:space="preserve"> _________________</w:t>
            </w:r>
          </w:p>
        </w:tc>
      </w:tr>
    </w:tbl>
    <w:p/>
    <w:p>
      <w:pPr>
        <w:spacing w:line="360" w:lineRule="auto"/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 xml:space="preserve">24. </w:t>
      </w:r>
      <w:r>
        <w:rPr>
          <w:rFonts w:ascii="PMingLiU" w:hAnsi="PMingLiU" w:eastAsia="PMingLiU" w:cs="PMingLiU"/>
        </w:rPr>
        <w:t>您对社区托育服务点有哪些期望或建议？</w:t>
      </w:r>
    </w:p>
    <w:p>
      <w:pPr>
        <w:rPr>
          <w:rFonts w:ascii="Times New Roman" w:hAnsi="Times New Roman" w:eastAsia="Times New Roman" w:cs="Times New Roman"/>
        </w:rPr>
      </w:pPr>
      <w:r>
        <w:rPr>
          <w:rFonts w:ascii="Times New Roman" w:hAnsi="Times New Roman" w:eastAsia="Times New Roman" w:cs="Times New Roman"/>
        </w:rPr>
        <w:t>[</w:t>
      </w:r>
      <w:r>
        <w:rPr>
          <w:rFonts w:ascii="PMingLiU" w:hAnsi="PMingLiU" w:eastAsia="PMingLiU" w:cs="PMingLiU"/>
        </w:rPr>
        <w:t>填空题</w:t>
      </w:r>
      <w:r>
        <w:rPr>
          <w:rFonts w:ascii="Times New Roman" w:hAnsi="Times New Roman" w:eastAsia="Times New Roman" w:cs="Times New Roman"/>
        </w:rPr>
        <w:t xml:space="preserve">] </w:t>
      </w:r>
      <w:r>
        <w:rPr>
          <w:rFonts w:ascii="Times New Roman" w:hAnsi="Times New Roman" w:eastAsia="Times New Roman" w:cs="Times New Roman"/>
          <w:color w:val="FF0000"/>
        </w:rPr>
        <w:t>*</w:t>
      </w:r>
    </w:p>
    <w:p>
      <w:r>
        <w:t>_________________________________</w:t>
      </w:r>
    </w:p>
    <w:p/>
    <w:p/>
    <w:sectPr>
      <w:pgSz w:w="12240" w:h="15840"/>
      <w:pgMar w:top="1440" w:right="1800" w:bottom="1440" w:left="1800" w:header="708" w:footer="708" w:gutter="0"/>
      <w:cols w:space="708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PMingLiU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70"/>
  <w:documentProtection w:enforcement="0"/>
  <w:defaultTabStop w:val="720"/>
  <w:noPunctuationKerning w:val="1"/>
  <w:characterSpacingControl w:val="doNotCompress"/>
  <w:compat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2"/>
  </w:compat>
  <w:docVars>
    <w:docVar w:name="commondata" w:val="eyJoZGlkIjoiOGNiOTRkNzI4ODIzN2EyMGEwNzU1YWJiZjFkMjlkYzMifQ=="/>
  </w:docVars>
  <w:rsids>
    <w:rsidRoot w:val="00A77B3E"/>
    <w:rsid w:val="00A77B3E"/>
    <w:rsid w:val="00CA2A55"/>
    <w:rsid w:val="0D6A7E29"/>
    <w:rsid w:val="2D22764F"/>
    <w:rsid w:val="46E71283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Times New Roman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</Template>
  <Pages>8</Pages>
  <Words>0</Words>
  <Characters>0</Characters>
  <Lines>1</Lines>
  <Paragraphs>1</Paragraphs>
  <TotalTime>0</TotalTime>
  <ScaleCrop>false</ScaleCrop>
  <LinksUpToDate>false</LinksUpToDate>
  <CharactersWithSpaces>0</CharactersWithSpaces>
  <Application>WPS Office_12.1.0.16729_F1E327BC-269C-435d-A152-05C5408002CA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2024-04-25T07:44:26Z</dcterms:created>
  <dc:creator>lenovo</dc:creator>
  <cp:lastModifiedBy>圆滚滚 </cp:lastModifiedBy>
  <dcterms:modified xsi:type="dcterms:W3CDTF">2024-04-25T07:45:34Z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2052-12.1.0.16729</vt:lpwstr>
  </property>
  <property fmtid="{D5CDD505-2E9C-101B-9397-08002B2CF9AE}" pid="3" name="ICV">
    <vt:lpwstr>43CC4BA0C0504204BD8311D0C66E86FD_12</vt:lpwstr>
  </property>
</Properties>
</file>