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东莞市肿瘤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性疾病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医疗质量控制中心工作机构、职责及成员名单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center"/>
        <w:rPr>
          <w:rFonts w:hint="eastAsia" w:ascii="Times New Roman" w:hAnsi="Times New Roman" w:eastAsia="仿宋_GB2312" w:cs="方正小标宋简体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为进一步规范我市肿瘤性疾病诊疗行为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不断提高我市肿瘤性疾病诊疗水平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加强我市医疗机构肿瘤性疾病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医疗质量管理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健全医疗质量控制体系，在医疗质量管理模式上实现传统的经验管理向科学管理的转变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降低肿瘤性疾病的发病率和死亡率，保障医疗安全，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成立东莞市肿瘤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性疾病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医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疗质量控制中心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一、工作机构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东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莞市肿瘤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性疾病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医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疗质量控制中心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挂靠在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东莞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人民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医院，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val="en-US" w:eastAsia="zh-CN"/>
          <w14:textFill>
            <w14:solidFill>
              <w14:schemeClr w14:val="tx1"/>
            </w14:solidFill>
          </w14:textFill>
        </w:rPr>
        <w:t>东莞市人民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14:textFill>
            <w14:solidFill>
              <w14:schemeClr w14:val="tx1"/>
            </w14:solidFill>
          </w14:textFill>
        </w:rPr>
        <w:t>医院负责质控中心的日常工作管理和运行，并保证质控中心开展工作所需的办公场所、设备</w:t>
      </w:r>
      <w:r>
        <w:rPr>
          <w:rFonts w:hint="eastAsia" w:ascii="Times New Roman" w:hAnsi="Times New Roman" w:eastAsia="仿宋_GB2312" w:cstheme="minorEastAsia"/>
          <w:color w:val="000000" w:themeColor="text1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成员由市内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二级以上医院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肿瘤科骨干组成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Chars="200" w:firstLine="320" w:firstLineChars="100"/>
        <w:jc w:val="left"/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工作职责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textAlignment w:val="baseline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（一）制定肿瘤诊疗质量保证计划，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制定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肿瘤性疾病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医疗质量控制标准及考评指标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建立和健全各项管理制度，从管理制度和质量控制程序上保证规范诊疗的正确实施。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textAlignment w:val="baseline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（二）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指导市内医院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肿瘤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科专科建设，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监督和检查医院各项规章制度、岗位职责的落实情况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常规操作和诊疗是否规范等，并开展持续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质量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改进工作，避免流于形式。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textAlignment w:val="baseline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（三）按照“质量控制中心”的各项质量管理指标、质控指南等要求，定期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对市内医疗机构肿瘤科进行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质控督查，发现问题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并提出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整改</w:t>
      </w: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意见，定期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向市卫生健康局提交总结报告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left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14:textFill>
            <w14:solidFill>
              <w14:schemeClr w14:val="tx1"/>
            </w14:solidFill>
          </w14:textFill>
        </w:rPr>
        <w:t>（四）定期跟进技术操作规范、诊疗指南和临床路径的更新。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（五）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推进信息平台建设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逐步组建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肿瘤性疾病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质控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信息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网络，主动与广东省质控中心联系，做好质控工作的承接，建立质控信息资料数据库，推进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东莞市肿瘤性疾病质量管理的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信息化建设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为行政决策提供依据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（六）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完成市卫生健康局交办的其他任务。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left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  <w:t>三、成员名单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主  任：刘志刚（东莞市人民医院）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副主任：陈  泉（东莞市人民医院）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吴意红（东莞市中医院）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董  勇（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eastAsia="zh-CN"/>
        </w:rPr>
        <w:t>东莞市东南部中心医院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赖国威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（东莞市道滘医院）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成  员：姜义荣（东莞市人民医院）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吴依芬（东莞市人民医院）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黄军荣（东莞市人民医院）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李壮华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林怀忠（东莞市妇幼保健院）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唐  诗（东莞市妇幼保健院）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陈永发（东莞市松山湖中心医院）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曹红敏（东莞市松山湖中心医院）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蔡良真（东莞市滨海湾中心医院）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胡文军（东莞市滨海湾中心医院）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王  浩（东莞市第八人民医院）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祝函函（东莞市东部中心医院）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钟锡波（东莞市康复医院）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王小军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（东莞市康复医院）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王忠臣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（东莞市万江医院）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陈树峰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（东莞市望牛墩医院）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黄晓春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（东莞市石碣医院）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刘  利（东莞市厚街医院）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孙海光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（东莞市长安医院）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霍胜军（东莞市寮步医院）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李胜华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（东莞市大朗医院）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陈红兵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（东莞市黄江医院）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胡世昌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（东莞市谢岗医院）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岳耀光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（东莞市横沥医院）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甘小海（东莞市企石医院）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陈荣辉（东莞东华医院）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杨继元（东莞康华医院）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彭玉龙（东莞松山湖东华医院）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朱  文（东莞常安医院）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何岳林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（东莞台心医院）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</w:rPr>
        <w:t>秘  书：</w:t>
      </w: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刘克军（东莞市人民医院）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color w:val="000000"/>
          <w:kern w:val="0"/>
          <w:sz w:val="32"/>
          <w:szCs w:val="32"/>
          <w:lang w:val="en-US" w:eastAsia="zh-CN"/>
        </w:rPr>
        <w:t>尹岫茅（东莞市人民医院）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jc w:val="left"/>
        <w:rPr>
          <w:rFonts w:hint="eastAsia" w:ascii="Times New Roman" w:hAnsi="Times New Roman" w:eastAsia="仿宋_GB2312" w:cstheme="minorEastAsia"/>
          <w:color w:val="000000" w:themeColor="text1"/>
          <w:kern w:val="0"/>
          <w:sz w:val="32"/>
          <w:szCs w:val="28"/>
          <w:lang w:eastAsia="zh-CN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0"/>
        </w:numPr>
        <w:jc w:val="left"/>
        <w:rPr>
          <w:rFonts w:hint="default" w:ascii="Times New Roman" w:hAnsi="Times New Roman" w:eastAsia="仿宋_GB2312" w:cs="方正小标宋简体"/>
          <w:sz w:val="32"/>
          <w:szCs w:val="36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8A0F288-216A-4AA6-90AC-7F3A7C7FB8A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EA974E08-6BE6-4277-B228-DEFAF66AEA04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4029D01-7ABE-49ED-8CE3-C551C4D4F4CC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TrueTypeFonts/>
  <w:saveSubset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Y_MEDREF_DOCUID" w:val="{7A0340DA-A91F-4931-95FE-E7716095A401}"/>
    <w:docVar w:name="KY_MEDREF_VERSION" w:val="3"/>
  </w:docVars>
  <w:rsids>
    <w:rsidRoot w:val="00000000"/>
    <w:rsid w:val="1831702C"/>
    <w:rsid w:val="19A96AD2"/>
    <w:rsid w:val="1EE46AC0"/>
    <w:rsid w:val="22122FCD"/>
    <w:rsid w:val="225B23B2"/>
    <w:rsid w:val="2D8C5F7E"/>
    <w:rsid w:val="2EF261E6"/>
    <w:rsid w:val="4E946A0E"/>
    <w:rsid w:val="51C23C0A"/>
    <w:rsid w:val="529F5828"/>
    <w:rsid w:val="586656D6"/>
    <w:rsid w:val="5C254F32"/>
    <w:rsid w:val="646C717D"/>
    <w:rsid w:val="688B199C"/>
    <w:rsid w:val="6A0D177F"/>
    <w:rsid w:val="73495686"/>
    <w:rsid w:val="79BE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11"/>
    <w:basedOn w:val="4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  <w:style w:type="character" w:customStyle="1" w:styleId="6">
    <w:name w:val="font21"/>
    <w:basedOn w:val="4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2024-03-28T15:42:00Z</dcterms:created>
  <dc:creator>86159</dc:creator>
  <cp:lastModifiedBy>administrator-8</cp:lastModifiedBy>
  <dcterms:modified xsi:type="dcterms:W3CDTF">2024-04-18T01:20:06Z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22B692CB2C514A0EA5BCF90595A060E3_12</vt:lpwstr>
  </property>
</Properties>
</file>