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left"/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附件1</w:t>
      </w:r>
    </w:p>
    <w:p>
      <w:pPr>
        <w:shd w:val="clear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东莞市卫生统计信息中心</w:t>
      </w:r>
    </w:p>
    <w:p>
      <w:pPr>
        <w:shd w:val="clear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研发室综合布线项目需求书</w:t>
      </w:r>
    </w:p>
    <w:p>
      <w:pPr>
        <w:shd w:val="clear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 xml:space="preserve">  </w:t>
      </w:r>
      <w:r>
        <w:rPr>
          <w:rFonts w:ascii="宋体" w:hAnsi="宋体" w:eastAsia="宋体" w:cs="宋体"/>
          <w:color w:val="000000"/>
          <w:szCs w:val="21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  <w:lang w:val="en-US" w:eastAsia="zh-CN"/>
        </w:rPr>
        <w:t xml:space="preserve"> </w:t>
      </w:r>
      <w:r>
        <w:rPr>
          <w:rFonts w:ascii="宋体" w:hAnsi="宋体" w:eastAsia="宋体" w:cs="宋体"/>
          <w:color w:val="000000"/>
          <w:szCs w:val="21"/>
          <w:shd w:val="clear" w:color="auto" w:fill="FFFFFF"/>
        </w:rPr>
        <w:t>东莞市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卫生统计信息中心研发室位于</w:t>
      </w:r>
      <w:r>
        <w:rPr>
          <w:rFonts w:ascii="宋体" w:hAnsi="宋体" w:eastAsia="宋体" w:cs="宋体"/>
          <w:color w:val="000000"/>
          <w:szCs w:val="21"/>
          <w:shd w:val="clear" w:color="auto" w:fill="FFFFFF"/>
        </w:rPr>
        <w:t>东莞市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南城区袁屋边阜东路132号东莞市医疗救护120指挥中心3楼，办公室现有的地板网线和电源线需重新布线，对现有的地板进行开槽，以暗线方式布线。网络方面：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从1楼机房拉一条光缆到3楼的研发室。迁移并安装一台投影仪。具体需求如下：</w:t>
      </w:r>
    </w:p>
    <w:tbl>
      <w:tblPr>
        <w:tblStyle w:val="7"/>
        <w:tblW w:w="62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00"/>
        <w:gridCol w:w="171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实施内容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6U布线机柜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2芯光纤单模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光纤配件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熔纤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光模块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超五类非屏蔽网线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HDMI线缆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理线器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超五类网络模块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电源面板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翻盖式地面插座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总电源线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配电总控箱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电源线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瓷砖开槽及垃圾清理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瓷砖铺设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工程辅材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施工费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</w:tr>
    </w:tbl>
    <w:p>
      <w:pPr>
        <w:shd w:val="clear"/>
        <w:jc w:val="center"/>
      </w:pPr>
      <w:r>
        <w:drawing>
          <wp:inline distT="0" distB="0" distL="114300" distR="114300">
            <wp:extent cx="3820160" cy="5012055"/>
            <wp:effectExtent l="0" t="0" r="8890" b="0"/>
            <wp:docPr id="717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4032" cy="501678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/>
        <w:jc w:val="center"/>
      </w:pPr>
      <w:r>
        <w:t>施工图</w:t>
      </w:r>
    </w:p>
    <w:p>
      <w:pPr>
        <w:shd w:val="clear"/>
        <w:jc w:val="center"/>
      </w:pPr>
    </w:p>
    <w:p>
      <w:pPr>
        <w:shd w:val="clear"/>
        <w:rPr>
          <w:rFonts w:ascii="宋体" w:hAnsi="宋体" w:eastAsia="宋体" w:cs="宋体"/>
          <w:color w:val="000000"/>
          <w:szCs w:val="21"/>
          <w:shd w:val="clear" w:color="auto" w:fill="FFFFFF"/>
        </w:rPr>
      </w:pPr>
    </w:p>
    <w:p>
      <w:pPr>
        <w:shd w:val="clear"/>
        <w:jc w:val="center"/>
        <w:rPr>
          <w:rFonts w:ascii="方正小标宋简体" w:eastAsia="方正小标宋简体"/>
          <w:sz w:val="44"/>
          <w:szCs w:val="44"/>
        </w:rPr>
      </w:pPr>
    </w:p>
    <w:p>
      <w:pPr>
        <w:shd w:val="clear"/>
        <w:jc w:val="center"/>
        <w:rPr>
          <w:rFonts w:ascii="方正小标宋简体" w:eastAsia="方正小标宋简体"/>
          <w:sz w:val="44"/>
          <w:szCs w:val="44"/>
        </w:rPr>
      </w:pPr>
    </w:p>
    <w:p>
      <w:pPr>
        <w:shd w:val="clear"/>
        <w:jc w:val="center"/>
        <w:rPr>
          <w:rFonts w:ascii="方正小标宋简体" w:eastAsia="方正小标宋简体"/>
          <w:sz w:val="44"/>
          <w:szCs w:val="44"/>
        </w:rPr>
      </w:pPr>
    </w:p>
    <w:p>
      <w:pPr>
        <w:shd w:val="clear"/>
        <w:jc w:val="center"/>
        <w:rPr>
          <w:rFonts w:ascii="方正小标宋简体" w:eastAsia="方正小标宋简体"/>
          <w:sz w:val="44"/>
          <w:szCs w:val="44"/>
        </w:rPr>
      </w:pPr>
    </w:p>
    <w:p>
      <w:pPr>
        <w:shd w:val="clear"/>
        <w:rPr>
          <w:rFonts w:ascii="宋体" w:hAnsi="宋体" w:eastAsia="宋体" w:cs="宋体"/>
          <w:color w:val="000000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Arial Unicode MS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zNGYwZWE4M2M2MzM1ZjFiNjFmNjk5N2VmNDFlZDYifQ=="/>
  </w:docVars>
  <w:rsids>
    <w:rsidRoot w:val="001E75F9"/>
    <w:rsid w:val="00053FF3"/>
    <w:rsid w:val="0006501A"/>
    <w:rsid w:val="00095204"/>
    <w:rsid w:val="000C584E"/>
    <w:rsid w:val="000E1A13"/>
    <w:rsid w:val="000E73E2"/>
    <w:rsid w:val="000F1641"/>
    <w:rsid w:val="0011362B"/>
    <w:rsid w:val="001359AB"/>
    <w:rsid w:val="001867F5"/>
    <w:rsid w:val="001C0A99"/>
    <w:rsid w:val="001E75F9"/>
    <w:rsid w:val="00211273"/>
    <w:rsid w:val="0021212B"/>
    <w:rsid w:val="00230D5E"/>
    <w:rsid w:val="002B6BCB"/>
    <w:rsid w:val="00351429"/>
    <w:rsid w:val="00384E7C"/>
    <w:rsid w:val="003A1499"/>
    <w:rsid w:val="003D07A5"/>
    <w:rsid w:val="005279C5"/>
    <w:rsid w:val="00537B0E"/>
    <w:rsid w:val="005B38A4"/>
    <w:rsid w:val="005C1E15"/>
    <w:rsid w:val="00627445"/>
    <w:rsid w:val="007038BF"/>
    <w:rsid w:val="00766132"/>
    <w:rsid w:val="007A42DE"/>
    <w:rsid w:val="007C1CE5"/>
    <w:rsid w:val="00852E94"/>
    <w:rsid w:val="00877B08"/>
    <w:rsid w:val="00882F0E"/>
    <w:rsid w:val="008A0A29"/>
    <w:rsid w:val="009207E6"/>
    <w:rsid w:val="0096672C"/>
    <w:rsid w:val="00A55224"/>
    <w:rsid w:val="00A64C18"/>
    <w:rsid w:val="00A94E6E"/>
    <w:rsid w:val="00AE32A8"/>
    <w:rsid w:val="00AE6669"/>
    <w:rsid w:val="00B14844"/>
    <w:rsid w:val="00B548AF"/>
    <w:rsid w:val="00B636CE"/>
    <w:rsid w:val="00B7034D"/>
    <w:rsid w:val="00B72F24"/>
    <w:rsid w:val="00BF125C"/>
    <w:rsid w:val="00C05717"/>
    <w:rsid w:val="00CB47FC"/>
    <w:rsid w:val="00D27C7F"/>
    <w:rsid w:val="00D836B3"/>
    <w:rsid w:val="00DA5483"/>
    <w:rsid w:val="00E2647B"/>
    <w:rsid w:val="00E5649B"/>
    <w:rsid w:val="00ED49F2"/>
    <w:rsid w:val="2ADF219E"/>
    <w:rsid w:val="386D7AB8"/>
    <w:rsid w:val="49DE7B71"/>
    <w:rsid w:val="4F2507EE"/>
    <w:rsid w:val="59D33DCF"/>
    <w:rsid w:val="5B2F3DC6"/>
    <w:rsid w:val="6C4B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paragraph" w:styleId="3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4 Char"/>
    <w:link w:val="3"/>
    <w:qFormat/>
    <w:uiPriority w:val="0"/>
    <w:rPr>
      <w:rFonts w:ascii="Arial" w:hAnsi="Arial" w:eastAsia="黑体"/>
      <w:b/>
      <w:sz w:val="2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495</Words>
  <Characters>2825</Characters>
  <Lines>23</Lines>
  <Paragraphs>6</Paragraphs>
  <TotalTime>1</TotalTime>
  <ScaleCrop>false</ScaleCrop>
  <LinksUpToDate>false</LinksUpToDate>
  <CharactersWithSpaces>3314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2023-03-31T00:54:00Z</dcterms:created>
  <dc:creator>JJ</dc:creator>
  <cp:lastModifiedBy>XXZX</cp:lastModifiedBy>
  <dcterms:modified xsi:type="dcterms:W3CDTF">2023-03-31T08:35:47Z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591E3B5A2FD444E19FD60667B4385407</vt:lpwstr>
  </property>
</Properties>
</file>