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19" w:rsidRDefault="003E2619" w:rsidP="003E2619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</w:p>
    <w:p w:rsidR="003E2619" w:rsidRDefault="003E2619" w:rsidP="003E2619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2018年</w:t>
      </w:r>
      <w:r>
        <w:rPr>
          <w:rFonts w:ascii="方正小标宋简体" w:eastAsia="方正小标宋简体" w:cs="方正小标宋简体" w:hint="eastAsia"/>
          <w:sz w:val="44"/>
          <w:szCs w:val="44"/>
        </w:rPr>
        <w:t>东莞市疾病预防控制中心</w:t>
      </w:r>
      <w:r w:rsidRPr="00260E4C">
        <w:rPr>
          <w:rFonts w:ascii="方正小标宋简体" w:eastAsia="方正小标宋简体" w:cs="方正小标宋简体" w:hint="eastAsia"/>
          <w:sz w:val="44"/>
          <w:szCs w:val="44"/>
        </w:rPr>
        <w:t>部门预算公开补充说明</w:t>
      </w:r>
    </w:p>
    <w:p w:rsidR="003E2619" w:rsidRDefault="003E2619" w:rsidP="003E2619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3E2619" w:rsidRDefault="003E2619" w:rsidP="003E2619">
      <w:pPr>
        <w:ind w:left="640"/>
        <w:rPr>
          <w:rFonts w:ascii="仿宋_GB2312" w:eastAsia="仿宋_GB2312"/>
          <w:sz w:val="32"/>
          <w:szCs w:val="32"/>
        </w:rPr>
      </w:pPr>
      <w:r w:rsidRPr="00260E4C">
        <w:rPr>
          <w:rFonts w:ascii="黑体" w:eastAsia="黑体" w:cs="黑体" w:hint="eastAsia"/>
          <w:sz w:val="32"/>
          <w:szCs w:val="32"/>
        </w:rPr>
        <w:t>一、</w:t>
      </w:r>
      <w:r>
        <w:rPr>
          <w:rFonts w:ascii="黑体" w:eastAsia="黑体" w:cs="黑体" w:hint="eastAsia"/>
          <w:sz w:val="32"/>
          <w:szCs w:val="32"/>
        </w:rPr>
        <w:t>部门预算收支增减变化情况说明</w:t>
      </w:r>
    </w:p>
    <w:p w:rsidR="003E2619" w:rsidRPr="005F62EB" w:rsidRDefault="003E2619" w:rsidP="003E2619">
      <w:pPr>
        <w:spacing w:line="288" w:lineRule="auto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（一）收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</w:t>
      </w: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总体情况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</w:p>
    <w:p w:rsidR="003E2619" w:rsidRPr="000804CF" w:rsidRDefault="003E2619" w:rsidP="003E2619">
      <w:pPr>
        <w:spacing w:line="288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5F62EB">
        <w:rPr>
          <w:rFonts w:ascii="仿宋_GB2312" w:eastAsia="仿宋_GB2312" w:hint="eastAsia"/>
          <w:sz w:val="32"/>
          <w:szCs w:val="32"/>
        </w:rPr>
        <w:t>按照综合预算的原则，</w:t>
      </w:r>
      <w:r>
        <w:rPr>
          <w:rFonts w:ascii="仿宋_GB2312" w:eastAsia="仿宋_GB2312" w:hint="eastAsia"/>
          <w:sz w:val="32"/>
          <w:szCs w:val="32"/>
        </w:rPr>
        <w:t>东莞市疾病预防控制中心</w:t>
      </w:r>
      <w:r w:rsidRPr="005F62EB">
        <w:rPr>
          <w:rFonts w:ascii="仿宋_GB2312" w:eastAsia="仿宋_GB2312" w:hint="eastAsia"/>
          <w:sz w:val="32"/>
          <w:szCs w:val="32"/>
        </w:rPr>
        <w:t>（部门名称）</w:t>
      </w:r>
      <w:r>
        <w:rPr>
          <w:rFonts w:ascii="仿宋_GB2312" w:eastAsia="仿宋_GB2312" w:hint="eastAsia"/>
          <w:sz w:val="32"/>
          <w:szCs w:val="32"/>
        </w:rPr>
        <w:t>所有收入和支出均纳入部门预算管理。2018</w:t>
      </w:r>
      <w:r w:rsidRPr="005F62E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预算收支总计</w:t>
      </w:r>
      <w:r w:rsidRPr="00BE02CC">
        <w:rPr>
          <w:rFonts w:ascii="仿宋_GB2312" w:eastAsia="仿宋_GB2312" w:hAnsi="Times New Roman" w:hint="eastAsia"/>
          <w:sz w:val="32"/>
          <w:szCs w:val="32"/>
        </w:rPr>
        <w:t>26,301.04</w:t>
      </w:r>
      <w:r w:rsidRPr="005F62E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，较上年</w:t>
      </w:r>
      <w:r w:rsidR="00B07DA5"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3,150.38万元，</w:t>
      </w:r>
      <w:r w:rsidR="00B07DA5">
        <w:rPr>
          <w:rFonts w:ascii="仿宋_GB2312" w:eastAsia="仿宋_GB2312" w:hint="eastAsia"/>
          <w:sz w:val="32"/>
          <w:szCs w:val="32"/>
        </w:rPr>
        <w:t>增长</w:t>
      </w:r>
      <w:r>
        <w:rPr>
          <w:rFonts w:ascii="仿宋_GB2312" w:eastAsia="仿宋_GB2312" w:hint="eastAsia"/>
          <w:sz w:val="32"/>
          <w:szCs w:val="32"/>
        </w:rPr>
        <w:t>13.61%，</w:t>
      </w:r>
      <w:r w:rsidRPr="000804CF">
        <w:rPr>
          <w:rFonts w:ascii="仿宋_GB2312" w:eastAsia="仿宋_GB2312" w:hint="eastAsia"/>
          <w:sz w:val="32"/>
          <w:szCs w:val="32"/>
        </w:rPr>
        <w:t>主要原因是</w:t>
      </w:r>
      <w:r w:rsidR="008774C7" w:rsidRPr="000804CF">
        <w:rPr>
          <w:rFonts w:ascii="仿宋_GB2312" w:eastAsia="仿宋_GB2312" w:hint="eastAsia"/>
          <w:sz w:val="32"/>
          <w:szCs w:val="32"/>
        </w:rPr>
        <w:t>新增政策性项目、电子政务项目以及二类疫苗购置成本</w:t>
      </w:r>
      <w:r w:rsidR="005E610C">
        <w:rPr>
          <w:rFonts w:ascii="仿宋_GB2312" w:eastAsia="仿宋_GB2312" w:hint="eastAsia"/>
          <w:sz w:val="32"/>
          <w:szCs w:val="32"/>
        </w:rPr>
        <w:t>的</w:t>
      </w:r>
      <w:r w:rsidR="008774C7" w:rsidRPr="000804CF">
        <w:rPr>
          <w:rFonts w:ascii="仿宋_GB2312" w:eastAsia="仿宋_GB2312" w:hint="eastAsia"/>
          <w:sz w:val="32"/>
          <w:szCs w:val="32"/>
        </w:rPr>
        <w:t>增加</w:t>
      </w:r>
      <w:r w:rsidRPr="000804CF">
        <w:rPr>
          <w:rFonts w:ascii="仿宋_GB2312" w:eastAsia="仿宋_GB2312" w:hint="eastAsia"/>
          <w:sz w:val="32"/>
          <w:szCs w:val="32"/>
        </w:rPr>
        <w:t>。</w:t>
      </w:r>
    </w:p>
    <w:p w:rsidR="003E2619" w:rsidRPr="005F62EB" w:rsidRDefault="003E2619" w:rsidP="003E2619">
      <w:pPr>
        <w:numPr>
          <w:ilvl w:val="0"/>
          <w:numId w:val="1"/>
        </w:numPr>
        <w:spacing w:line="288" w:lineRule="auto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3E2619" w:rsidRDefault="00B334F6" w:rsidP="003E2619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东莞市疾病预防控制中心</w:t>
      </w:r>
      <w:r w:rsidR="003E2619" w:rsidRPr="005F62EB">
        <w:rPr>
          <w:rFonts w:ascii="仿宋_GB2312" w:eastAsia="仿宋_GB2312" w:hint="eastAsia"/>
          <w:sz w:val="32"/>
          <w:szCs w:val="32"/>
        </w:rPr>
        <w:t>（部门名称）</w:t>
      </w:r>
      <w:r w:rsidR="003E2619">
        <w:rPr>
          <w:rFonts w:ascii="仿宋_GB2312" w:eastAsia="仿宋_GB2312" w:hint="eastAsia"/>
          <w:sz w:val="32"/>
          <w:szCs w:val="32"/>
        </w:rPr>
        <w:t>2018</w:t>
      </w:r>
      <w:r w:rsidR="003E2619" w:rsidRPr="005F62EB">
        <w:rPr>
          <w:rFonts w:ascii="仿宋_GB2312" w:eastAsia="仿宋_GB2312" w:hint="eastAsia"/>
          <w:sz w:val="32"/>
          <w:szCs w:val="32"/>
        </w:rPr>
        <w:t>年度财政拨款收</w:t>
      </w:r>
      <w:r w:rsidR="003E2619" w:rsidRPr="0026325F">
        <w:rPr>
          <w:rFonts w:ascii="仿宋_GB2312" w:eastAsia="仿宋_GB2312" w:hint="eastAsia"/>
          <w:sz w:val="32"/>
          <w:szCs w:val="32"/>
        </w:rPr>
        <w:t>支</w:t>
      </w:r>
      <w:r w:rsidR="003E2619" w:rsidRPr="005F62EB">
        <w:rPr>
          <w:rFonts w:ascii="仿宋_GB2312" w:eastAsia="仿宋_GB2312" w:hint="eastAsia"/>
          <w:sz w:val="32"/>
          <w:szCs w:val="32"/>
        </w:rPr>
        <w:t>预算总计</w:t>
      </w:r>
      <w:r w:rsidRPr="00BE02CC">
        <w:rPr>
          <w:rFonts w:ascii="仿宋_GB2312" w:eastAsia="仿宋_GB2312" w:hAnsi="Times New Roman" w:hint="eastAsia"/>
          <w:sz w:val="32"/>
          <w:szCs w:val="32"/>
        </w:rPr>
        <w:t>26,301.04</w:t>
      </w:r>
      <w:r w:rsidR="003E2619" w:rsidRPr="005F62EB">
        <w:rPr>
          <w:rFonts w:ascii="仿宋_GB2312" w:eastAsia="仿宋_GB2312" w:hint="eastAsia"/>
          <w:sz w:val="32"/>
          <w:szCs w:val="32"/>
        </w:rPr>
        <w:t>万元，</w:t>
      </w:r>
      <w:r w:rsidR="003E2619">
        <w:rPr>
          <w:rFonts w:ascii="仿宋_GB2312" w:eastAsia="仿宋_GB2312" w:hint="eastAsia"/>
          <w:sz w:val="32"/>
          <w:szCs w:val="32"/>
        </w:rPr>
        <w:t>较上年</w:t>
      </w:r>
      <w:r w:rsidR="00B07DA5"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3,150.38</w:t>
      </w:r>
      <w:r w:rsidR="003E2619">
        <w:rPr>
          <w:rFonts w:ascii="仿宋_GB2312" w:eastAsia="仿宋_GB2312" w:hint="eastAsia"/>
          <w:sz w:val="32"/>
          <w:szCs w:val="32"/>
        </w:rPr>
        <w:t>万元，</w:t>
      </w:r>
      <w:r w:rsidR="00B07DA5">
        <w:rPr>
          <w:rFonts w:ascii="仿宋_GB2312" w:eastAsia="仿宋_GB2312" w:hint="eastAsia"/>
          <w:sz w:val="32"/>
          <w:szCs w:val="32"/>
        </w:rPr>
        <w:t>增长</w:t>
      </w:r>
      <w:r>
        <w:rPr>
          <w:rFonts w:ascii="仿宋_GB2312" w:eastAsia="仿宋_GB2312" w:hint="eastAsia"/>
          <w:sz w:val="32"/>
          <w:szCs w:val="32"/>
        </w:rPr>
        <w:t>13.61%</w:t>
      </w:r>
      <w:r w:rsidR="003E2619">
        <w:rPr>
          <w:rFonts w:ascii="仿宋_GB2312" w:eastAsia="仿宋_GB2312" w:hint="eastAsia"/>
          <w:sz w:val="32"/>
          <w:szCs w:val="32"/>
        </w:rPr>
        <w:t>，</w:t>
      </w:r>
      <w:r w:rsidR="000804CF" w:rsidRPr="000804CF">
        <w:rPr>
          <w:rFonts w:ascii="仿宋_GB2312" w:eastAsia="仿宋_GB2312" w:hint="eastAsia"/>
          <w:sz w:val="32"/>
          <w:szCs w:val="32"/>
        </w:rPr>
        <w:t>主要原因是新增政策性项目、电子政务项目以及二类疫苗购置成本增加等。</w:t>
      </w:r>
      <w:r w:rsidR="003E2619" w:rsidRPr="0026325F">
        <w:rPr>
          <w:rFonts w:ascii="仿宋_GB2312" w:eastAsia="仿宋_GB2312" w:hint="eastAsia"/>
          <w:sz w:val="32"/>
          <w:szCs w:val="32"/>
        </w:rPr>
        <w:t>具体情况如下：</w:t>
      </w:r>
    </w:p>
    <w:p w:rsidR="003E2619" w:rsidRPr="00B334F6" w:rsidRDefault="003E2619" w:rsidP="00B334F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</w:t>
      </w:r>
      <w:r w:rsidR="00B334F6" w:rsidRPr="00BE02CC">
        <w:rPr>
          <w:rFonts w:ascii="仿宋_GB2312" w:eastAsia="仿宋_GB2312" w:hAnsi="Times New Roman" w:hint="eastAsia"/>
          <w:sz w:val="32"/>
          <w:szCs w:val="32"/>
        </w:rPr>
        <w:t>26,301.04</w:t>
      </w:r>
      <w:r>
        <w:rPr>
          <w:rFonts w:ascii="仿宋_GB2312" w:eastAsia="仿宋_GB2312" w:hint="eastAsia"/>
          <w:sz w:val="32"/>
          <w:szCs w:val="32"/>
        </w:rPr>
        <w:t>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</w:t>
      </w:r>
      <w:r w:rsidR="00B334F6" w:rsidRPr="00BE02CC">
        <w:rPr>
          <w:rFonts w:ascii="仿宋_GB2312" w:eastAsia="仿宋_GB2312" w:hAnsi="Times New Roman" w:hint="eastAsia"/>
          <w:sz w:val="32"/>
          <w:szCs w:val="32"/>
        </w:rPr>
        <w:t>26,301.04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 w:rsidR="00B334F6" w:rsidRPr="00BE02CC">
        <w:rPr>
          <w:rFonts w:ascii="仿宋_GB2312" w:eastAsia="仿宋_GB2312" w:hAnsi="Times New Roman" w:hint="eastAsia"/>
          <w:sz w:val="32"/>
          <w:szCs w:val="32"/>
        </w:rPr>
        <w:t>医疗卫生与计划生育支出25,</w:t>
      </w:r>
      <w:r w:rsidR="00B334F6">
        <w:rPr>
          <w:rFonts w:ascii="仿宋_GB2312" w:eastAsia="仿宋_GB2312" w:hAnsi="Times New Roman" w:hint="eastAsia"/>
          <w:sz w:val="32"/>
          <w:szCs w:val="32"/>
        </w:rPr>
        <w:t>890</w:t>
      </w:r>
      <w:r w:rsidR="00B334F6" w:rsidRPr="00BE02CC">
        <w:rPr>
          <w:rFonts w:ascii="仿宋_GB2312" w:eastAsia="仿宋_GB2312" w:hAnsi="Times New Roman" w:hint="eastAsia"/>
          <w:sz w:val="32"/>
          <w:szCs w:val="32"/>
        </w:rPr>
        <w:t>.</w:t>
      </w:r>
      <w:r w:rsidR="00B334F6">
        <w:rPr>
          <w:rFonts w:ascii="仿宋_GB2312" w:eastAsia="仿宋_GB2312" w:hAnsi="Times New Roman" w:hint="eastAsia"/>
          <w:sz w:val="32"/>
          <w:szCs w:val="32"/>
        </w:rPr>
        <w:t>35</w:t>
      </w:r>
      <w:r w:rsidR="00B334F6" w:rsidRPr="00BE02CC">
        <w:rPr>
          <w:rFonts w:ascii="仿宋_GB2312" w:eastAsia="仿宋_GB2312" w:hAnsi="Times New Roman" w:hint="eastAsia"/>
          <w:sz w:val="32"/>
          <w:szCs w:val="32"/>
        </w:rPr>
        <w:t>万元;住房保障支出358.00万元</w:t>
      </w:r>
      <w:r w:rsidR="00B334F6">
        <w:rPr>
          <w:rFonts w:ascii="仿宋_GB2312" w:eastAsia="仿宋_GB2312" w:hAnsi="Times New Roman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政府性基金预算财政拨款收入预算</w:t>
      </w:r>
      <w:r w:rsidR="00B334F6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万元，国有资本经营预算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财政拨款收入预算</w:t>
      </w:r>
      <w:r w:rsidR="00B334F6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 w:rsidR="00B334F6">
        <w:rPr>
          <w:rFonts w:ascii="仿宋_GB2312" w:eastAsia="仿宋_GB2312" w:hint="eastAsia"/>
          <w:sz w:val="32"/>
          <w:szCs w:val="32"/>
        </w:rPr>
        <w:t>。</w:t>
      </w:r>
    </w:p>
    <w:p w:rsidR="003E2619" w:rsidRDefault="003E2619" w:rsidP="003E261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2.财政拨款支出预算总计</w:t>
      </w:r>
      <w:r w:rsidR="00F8698B" w:rsidRPr="00BE02CC">
        <w:rPr>
          <w:rFonts w:ascii="仿宋_GB2312" w:eastAsia="仿宋_GB2312" w:hAnsi="Times New Roman" w:hint="eastAsia"/>
          <w:sz w:val="32"/>
          <w:szCs w:val="32"/>
        </w:rPr>
        <w:t>26,301.04</w:t>
      </w:r>
      <w:r>
        <w:rPr>
          <w:rFonts w:ascii="仿宋_GB2312" w:eastAsia="仿宋_GB2312" w:hint="eastAsia"/>
          <w:sz w:val="32"/>
          <w:szCs w:val="32"/>
        </w:rPr>
        <w:t>万元。分功能科目看：</w:t>
      </w:r>
    </w:p>
    <w:p w:rsidR="003E2619" w:rsidRPr="008774C7" w:rsidRDefault="003E2619" w:rsidP="003E261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74C7">
        <w:rPr>
          <w:rFonts w:ascii="仿宋_GB2312" w:eastAsia="仿宋_GB2312" w:hint="eastAsia"/>
          <w:sz w:val="32"/>
          <w:szCs w:val="32"/>
        </w:rPr>
        <w:t>一般公共服务（类）</w:t>
      </w:r>
      <w:r w:rsidR="00F8698B" w:rsidRPr="008774C7">
        <w:rPr>
          <w:rFonts w:ascii="仿宋_GB2312" w:eastAsia="仿宋_GB2312" w:hAnsi="Times New Roman" w:hint="eastAsia"/>
          <w:sz w:val="32"/>
          <w:szCs w:val="32"/>
        </w:rPr>
        <w:t>党委办公厅（室）及相关机构事务</w:t>
      </w:r>
      <w:r w:rsidR="00F8698B" w:rsidRPr="008774C7">
        <w:rPr>
          <w:rFonts w:ascii="仿宋_GB2312" w:eastAsia="仿宋_GB2312" w:hint="eastAsia"/>
          <w:sz w:val="32"/>
          <w:szCs w:val="32"/>
        </w:rPr>
        <w:t>（项）</w:t>
      </w:r>
      <w:r w:rsidRPr="008774C7">
        <w:rPr>
          <w:rFonts w:ascii="仿宋_GB2312" w:eastAsia="仿宋_GB2312" w:hint="eastAsia"/>
          <w:sz w:val="32"/>
          <w:szCs w:val="32"/>
        </w:rPr>
        <w:t>支出</w:t>
      </w:r>
      <w:r w:rsidR="00F8698B" w:rsidRPr="008774C7">
        <w:rPr>
          <w:rFonts w:ascii="仿宋_GB2312" w:eastAsia="仿宋_GB2312" w:hAnsi="Times New Roman" w:hint="eastAsia"/>
          <w:sz w:val="32"/>
          <w:szCs w:val="32"/>
        </w:rPr>
        <w:t>265.50</w:t>
      </w:r>
      <w:r w:rsidRPr="008774C7">
        <w:rPr>
          <w:rFonts w:ascii="仿宋_GB2312" w:eastAsia="仿宋_GB2312" w:hint="eastAsia"/>
          <w:sz w:val="32"/>
          <w:szCs w:val="32"/>
        </w:rPr>
        <w:t>万元，较上年增加</w:t>
      </w:r>
      <w:r w:rsidR="00F8698B" w:rsidRPr="008774C7">
        <w:rPr>
          <w:rFonts w:ascii="仿宋_GB2312" w:eastAsia="仿宋_GB2312" w:hAnsi="Times New Roman" w:hint="eastAsia"/>
          <w:sz w:val="32"/>
          <w:szCs w:val="32"/>
        </w:rPr>
        <w:t>265.50</w:t>
      </w:r>
      <w:r w:rsidRPr="008774C7">
        <w:rPr>
          <w:rFonts w:ascii="仿宋_GB2312" w:eastAsia="仿宋_GB2312" w:hint="eastAsia"/>
          <w:sz w:val="32"/>
          <w:szCs w:val="32"/>
        </w:rPr>
        <w:t>万元，增长</w:t>
      </w:r>
      <w:r w:rsidR="00F8698B" w:rsidRPr="008774C7">
        <w:rPr>
          <w:rFonts w:ascii="仿宋_GB2312" w:eastAsia="仿宋_GB2312" w:hint="eastAsia"/>
          <w:sz w:val="32"/>
          <w:szCs w:val="32"/>
        </w:rPr>
        <w:t>100</w:t>
      </w:r>
      <w:r w:rsidRPr="008774C7">
        <w:rPr>
          <w:rFonts w:ascii="仿宋_GB2312" w:eastAsia="仿宋_GB2312" w:hint="eastAsia"/>
          <w:sz w:val="32"/>
          <w:szCs w:val="32"/>
        </w:rPr>
        <w:t>%，主要原因是</w:t>
      </w:r>
      <w:r w:rsidR="008774C7" w:rsidRPr="008774C7">
        <w:rPr>
          <w:rFonts w:ascii="仿宋_GB2312" w:eastAsia="仿宋_GB2312" w:hint="eastAsia"/>
          <w:sz w:val="32"/>
          <w:szCs w:val="32"/>
        </w:rPr>
        <w:t>新增电子政务项目“免疫规划信息管理系统”</w:t>
      </w:r>
      <w:r w:rsidR="008774C7" w:rsidRPr="008774C7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3E2619" w:rsidRPr="00B07DA5" w:rsidRDefault="00F8698B" w:rsidP="00F8698B">
      <w:pPr>
        <w:ind w:firstLineChars="200" w:firstLine="640"/>
        <w:rPr>
          <w:rFonts w:ascii="仿宋_GB2312" w:eastAsia="仿宋_GB2312" w:hAnsi="Times New Roman"/>
          <w:color w:val="FF0000"/>
          <w:sz w:val="32"/>
          <w:szCs w:val="32"/>
        </w:rPr>
      </w:pPr>
      <w:r w:rsidRPr="00AF747C">
        <w:rPr>
          <w:rFonts w:ascii="仿宋_GB2312" w:eastAsia="仿宋_GB2312" w:hAnsi="Times New Roman" w:cs="仿宋_GB2312" w:hint="eastAsia"/>
          <w:sz w:val="32"/>
          <w:szCs w:val="32"/>
        </w:rPr>
        <w:t>医疗卫生与计划生育支出</w:t>
      </w:r>
      <w:r w:rsidR="003E2619">
        <w:rPr>
          <w:rFonts w:ascii="仿宋_GB2312" w:eastAsia="仿宋_GB2312" w:hint="eastAsia"/>
          <w:sz w:val="32"/>
          <w:szCs w:val="32"/>
        </w:rPr>
        <w:t>（类）</w:t>
      </w:r>
      <w:r w:rsidRPr="00AF747C">
        <w:rPr>
          <w:rFonts w:ascii="仿宋_GB2312" w:eastAsia="仿宋_GB2312" w:hAnsi="Times New Roman" w:cs="仿宋_GB2312" w:hint="eastAsia"/>
          <w:sz w:val="32"/>
          <w:szCs w:val="32"/>
        </w:rPr>
        <w:t>公共卫生</w:t>
      </w:r>
      <w:r w:rsidR="003E2619">
        <w:rPr>
          <w:rFonts w:ascii="仿宋_GB2312" w:eastAsia="仿宋_GB2312" w:hint="eastAsia"/>
          <w:sz w:val="32"/>
          <w:szCs w:val="32"/>
        </w:rPr>
        <w:t>（项）支出</w:t>
      </w:r>
      <w:r>
        <w:rPr>
          <w:rFonts w:ascii="仿宋_GB2312" w:eastAsia="仿宋_GB2312" w:hAnsi="Times New Roman" w:cs="仿宋_GB2312" w:hint="eastAsia"/>
          <w:sz w:val="32"/>
          <w:szCs w:val="32"/>
        </w:rPr>
        <w:t>23,986.44</w:t>
      </w:r>
      <w:r w:rsidR="003E2619">
        <w:rPr>
          <w:rFonts w:ascii="仿宋_GB2312" w:eastAsia="仿宋_GB2312" w:hint="eastAsia"/>
          <w:sz w:val="32"/>
          <w:szCs w:val="32"/>
        </w:rPr>
        <w:t>万元，较上年增加</w:t>
      </w:r>
      <w:r w:rsidR="00B07DA5">
        <w:rPr>
          <w:rFonts w:ascii="仿宋_GB2312" w:eastAsia="仿宋_GB2312" w:hAnsi="Times New Roman" w:hint="eastAsia"/>
          <w:sz w:val="32"/>
          <w:szCs w:val="32"/>
        </w:rPr>
        <w:t>1,490.14</w:t>
      </w:r>
      <w:r w:rsidR="003E2619">
        <w:rPr>
          <w:rFonts w:ascii="仿宋_GB2312" w:eastAsia="仿宋_GB2312" w:hint="eastAsia"/>
          <w:sz w:val="32"/>
          <w:szCs w:val="32"/>
        </w:rPr>
        <w:t>万元，</w:t>
      </w:r>
      <w:r w:rsidR="00B07DA5" w:rsidRPr="00BE02CC">
        <w:rPr>
          <w:rFonts w:ascii="仿宋_GB2312" w:eastAsia="仿宋_GB2312" w:hAnsi="Times New Roman" w:hint="eastAsia"/>
          <w:sz w:val="32"/>
          <w:szCs w:val="32"/>
        </w:rPr>
        <w:t>增长6.62%</w:t>
      </w:r>
      <w:r w:rsidR="003E2619">
        <w:rPr>
          <w:rFonts w:ascii="仿宋_GB2312" w:eastAsia="仿宋_GB2312" w:hint="eastAsia"/>
          <w:sz w:val="32"/>
          <w:szCs w:val="32"/>
        </w:rPr>
        <w:t>，</w:t>
      </w:r>
      <w:r w:rsidR="003E2619" w:rsidRPr="008774C7">
        <w:rPr>
          <w:rFonts w:ascii="仿宋_GB2312" w:eastAsia="仿宋_GB2312" w:hint="eastAsia"/>
          <w:sz w:val="32"/>
          <w:szCs w:val="32"/>
        </w:rPr>
        <w:t>主要原因</w:t>
      </w:r>
      <w:r w:rsidR="000804CF">
        <w:rPr>
          <w:rFonts w:ascii="仿宋_GB2312" w:eastAsia="仿宋_GB2312" w:hint="eastAsia"/>
          <w:sz w:val="32"/>
          <w:szCs w:val="32"/>
        </w:rPr>
        <w:t>是人员</w:t>
      </w:r>
      <w:r w:rsidR="004C1238">
        <w:rPr>
          <w:rFonts w:ascii="仿宋_GB2312" w:eastAsia="仿宋_GB2312" w:hint="eastAsia"/>
          <w:sz w:val="32"/>
          <w:szCs w:val="32"/>
        </w:rPr>
        <w:t>经费调整</w:t>
      </w:r>
      <w:r w:rsidR="000804CF">
        <w:rPr>
          <w:rFonts w:ascii="仿宋_GB2312" w:eastAsia="仿宋_GB2312" w:hint="eastAsia"/>
          <w:sz w:val="32"/>
          <w:szCs w:val="32"/>
        </w:rPr>
        <w:t>以及二类疫苗购置成本</w:t>
      </w:r>
      <w:r w:rsidR="00151F9B">
        <w:rPr>
          <w:rFonts w:ascii="仿宋_GB2312" w:eastAsia="仿宋_GB2312" w:hint="eastAsia"/>
          <w:sz w:val="32"/>
          <w:szCs w:val="32"/>
        </w:rPr>
        <w:t>的</w:t>
      </w:r>
      <w:r w:rsidR="000804CF">
        <w:rPr>
          <w:rFonts w:ascii="仿宋_GB2312" w:eastAsia="仿宋_GB2312" w:hint="eastAsia"/>
          <w:sz w:val="32"/>
          <w:szCs w:val="32"/>
        </w:rPr>
        <w:t>增加。</w:t>
      </w:r>
    </w:p>
    <w:p w:rsidR="000804CF" w:rsidRPr="00B07DA5" w:rsidRDefault="00B07DA5" w:rsidP="000804CF">
      <w:pPr>
        <w:ind w:firstLineChars="200" w:firstLine="640"/>
        <w:rPr>
          <w:rFonts w:ascii="仿宋_GB2312" w:eastAsia="仿宋_GB2312" w:hAnsi="Times New Roman"/>
          <w:color w:val="FF0000"/>
          <w:sz w:val="32"/>
          <w:szCs w:val="32"/>
        </w:rPr>
      </w:pPr>
      <w:r w:rsidRPr="00AF747C">
        <w:rPr>
          <w:rFonts w:ascii="仿宋_GB2312" w:eastAsia="仿宋_GB2312" w:hAnsi="Times New Roman" w:cs="仿宋_GB2312" w:hint="eastAsia"/>
          <w:sz w:val="32"/>
          <w:szCs w:val="32"/>
        </w:rPr>
        <w:t>医疗卫生与计划生育支出</w:t>
      </w:r>
      <w:r>
        <w:rPr>
          <w:rFonts w:ascii="仿宋_GB2312" w:eastAsia="仿宋_GB2312" w:hint="eastAsia"/>
          <w:sz w:val="32"/>
          <w:szCs w:val="32"/>
        </w:rPr>
        <w:t>（类）</w:t>
      </w:r>
      <w:r w:rsidRPr="00BE02CC">
        <w:rPr>
          <w:rFonts w:ascii="仿宋_GB2312" w:eastAsia="仿宋_GB2312" w:hAnsi="Times New Roman" w:cs="仿宋_GB2312" w:hint="eastAsia"/>
          <w:sz w:val="32"/>
          <w:szCs w:val="32"/>
        </w:rPr>
        <w:t>重大公共卫生专项</w:t>
      </w:r>
      <w:r>
        <w:rPr>
          <w:rFonts w:ascii="仿宋_GB2312" w:eastAsia="仿宋_GB2312" w:hint="eastAsia"/>
          <w:sz w:val="32"/>
          <w:szCs w:val="32"/>
        </w:rPr>
        <w:t>（项）支出</w:t>
      </w:r>
      <w:r w:rsidRPr="00BE02CC">
        <w:rPr>
          <w:rFonts w:ascii="仿宋_GB2312" w:eastAsia="仿宋_GB2312" w:hAnsi="Times New Roman" w:cs="仿宋_GB2312" w:hint="eastAsia"/>
          <w:sz w:val="32"/>
          <w:szCs w:val="32"/>
        </w:rPr>
        <w:t>1,478.29</w:t>
      </w:r>
      <w:r>
        <w:rPr>
          <w:rFonts w:ascii="仿宋_GB2312" w:eastAsia="仿宋_GB2312" w:hint="eastAsia"/>
          <w:sz w:val="32"/>
          <w:szCs w:val="32"/>
        </w:rPr>
        <w:t>万元，较上年增加</w:t>
      </w:r>
      <w:r w:rsidRPr="00BE02CC">
        <w:rPr>
          <w:rFonts w:ascii="仿宋_GB2312" w:eastAsia="仿宋_GB2312" w:hAnsi="Times New Roman" w:cs="仿宋_GB2312" w:hint="eastAsia"/>
          <w:sz w:val="32"/>
          <w:szCs w:val="32"/>
        </w:rPr>
        <w:t>1,478.29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BE02CC">
        <w:rPr>
          <w:rFonts w:ascii="仿宋_GB2312" w:eastAsia="仿宋_GB2312" w:hAnsi="Times New Roman" w:hint="eastAsia"/>
          <w:sz w:val="32"/>
          <w:szCs w:val="32"/>
        </w:rPr>
        <w:t>增长503.16%</w:t>
      </w:r>
      <w:r>
        <w:rPr>
          <w:rFonts w:ascii="仿宋_GB2312" w:eastAsia="仿宋_GB2312" w:hint="eastAsia"/>
          <w:sz w:val="32"/>
          <w:szCs w:val="32"/>
        </w:rPr>
        <w:t>，</w:t>
      </w:r>
      <w:r w:rsidR="000804CF" w:rsidRPr="008774C7">
        <w:rPr>
          <w:rFonts w:ascii="仿宋_GB2312" w:eastAsia="仿宋_GB2312" w:hint="eastAsia"/>
          <w:sz w:val="32"/>
          <w:szCs w:val="32"/>
        </w:rPr>
        <w:t>主要原因是新增政策性</w:t>
      </w:r>
      <w:r w:rsidR="000804CF">
        <w:rPr>
          <w:rFonts w:ascii="仿宋_GB2312" w:eastAsia="仿宋_GB2312" w:hint="eastAsia"/>
          <w:sz w:val="32"/>
          <w:szCs w:val="32"/>
        </w:rPr>
        <w:t>项目</w:t>
      </w:r>
      <w:r w:rsidR="000804CF" w:rsidRPr="008774C7">
        <w:rPr>
          <w:rFonts w:ascii="仿宋_GB2312" w:eastAsia="仿宋_GB2312" w:hint="eastAsia"/>
          <w:sz w:val="32"/>
          <w:szCs w:val="32"/>
        </w:rPr>
        <w:t>“东莞市儿童口腔疾病综合干预项目”</w:t>
      </w:r>
      <w:r w:rsidR="000804CF" w:rsidRPr="008774C7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B07DA5" w:rsidRPr="000804CF" w:rsidRDefault="00B07DA5" w:rsidP="00B07DA5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AF747C">
        <w:rPr>
          <w:rFonts w:ascii="仿宋_GB2312" w:eastAsia="仿宋_GB2312" w:hAnsi="Times New Roman" w:cs="仿宋_GB2312" w:hint="eastAsia"/>
          <w:sz w:val="32"/>
          <w:szCs w:val="32"/>
        </w:rPr>
        <w:t>住房保障支出</w:t>
      </w:r>
      <w:r>
        <w:rPr>
          <w:rFonts w:ascii="仿宋_GB2312" w:eastAsia="仿宋_GB2312" w:hint="eastAsia"/>
          <w:sz w:val="32"/>
          <w:szCs w:val="32"/>
        </w:rPr>
        <w:t>（类）</w:t>
      </w:r>
      <w:r w:rsidRPr="00AF747C">
        <w:rPr>
          <w:rFonts w:ascii="仿宋_GB2312" w:eastAsia="仿宋_GB2312" w:hAnsi="Times New Roman" w:cs="仿宋_GB2312" w:hint="eastAsia"/>
          <w:sz w:val="32"/>
          <w:szCs w:val="32"/>
        </w:rPr>
        <w:t>住房公积金</w:t>
      </w:r>
      <w:r>
        <w:rPr>
          <w:rFonts w:ascii="仿宋_GB2312" w:eastAsia="仿宋_GB2312" w:hint="eastAsia"/>
          <w:sz w:val="32"/>
          <w:szCs w:val="32"/>
        </w:rPr>
        <w:t>（项）支出</w:t>
      </w:r>
      <w:r>
        <w:rPr>
          <w:rFonts w:ascii="仿宋_GB2312" w:eastAsia="仿宋_GB2312" w:hAnsi="Times New Roman" w:cs="仿宋_GB2312" w:hint="eastAsia"/>
          <w:sz w:val="32"/>
          <w:szCs w:val="32"/>
        </w:rPr>
        <w:t>358.00</w:t>
      </w:r>
      <w:r>
        <w:rPr>
          <w:rFonts w:ascii="仿宋_GB2312" w:eastAsia="仿宋_GB2312" w:hint="eastAsia"/>
          <w:sz w:val="32"/>
          <w:szCs w:val="32"/>
        </w:rPr>
        <w:t>万元，较上年增加</w:t>
      </w:r>
      <w:r>
        <w:rPr>
          <w:rFonts w:ascii="仿宋_GB2312" w:eastAsia="仿宋_GB2312" w:hAnsi="Times New Roman" w:cs="仿宋_GB2312" w:hint="eastAsia"/>
          <w:sz w:val="32"/>
          <w:szCs w:val="32"/>
        </w:rPr>
        <w:t>23.27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BE02CC">
        <w:rPr>
          <w:rFonts w:ascii="仿宋_GB2312" w:eastAsia="仿宋_GB2312" w:hAnsi="Times New Roman" w:hint="eastAsia"/>
          <w:sz w:val="32"/>
          <w:szCs w:val="32"/>
        </w:rPr>
        <w:t>增长</w:t>
      </w:r>
      <w:r>
        <w:rPr>
          <w:rFonts w:ascii="仿宋_GB2312" w:eastAsia="仿宋_GB2312" w:hAnsi="Times New Roman" w:hint="eastAsia"/>
          <w:sz w:val="32"/>
          <w:szCs w:val="32"/>
        </w:rPr>
        <w:t>6.95</w:t>
      </w:r>
      <w:r w:rsidRPr="00BE02CC">
        <w:rPr>
          <w:rFonts w:ascii="仿宋_GB2312" w:eastAsia="仿宋_GB2312" w:hAnsi="Times New Roman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</w:t>
      </w:r>
      <w:r w:rsidRPr="000804CF">
        <w:rPr>
          <w:rFonts w:ascii="仿宋_GB2312" w:eastAsia="仿宋_GB2312" w:hint="eastAsia"/>
          <w:sz w:val="32"/>
          <w:szCs w:val="32"/>
        </w:rPr>
        <w:t>主要原因是</w:t>
      </w:r>
      <w:r w:rsidR="000804CF" w:rsidRPr="000804CF">
        <w:rPr>
          <w:rFonts w:ascii="仿宋_GB2312" w:eastAsia="仿宋_GB2312" w:hint="eastAsia"/>
          <w:sz w:val="32"/>
          <w:szCs w:val="32"/>
        </w:rPr>
        <w:t>本年度住房公积金随人员的变动有所增加。</w:t>
      </w:r>
    </w:p>
    <w:p w:rsidR="003E2619" w:rsidRDefault="003E2619" w:rsidP="003E2619">
      <w:pPr>
        <w:ind w:left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3E2619" w:rsidRDefault="003E2619" w:rsidP="003E2619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及其他费用。</w:t>
      </w:r>
    </w:p>
    <w:p w:rsidR="006A7538" w:rsidRPr="00B07DA5" w:rsidRDefault="003E2619" w:rsidP="00B07DA5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2018年，本部门机关运行经费安排</w:t>
      </w:r>
      <w:r w:rsidR="00B07DA5">
        <w:rPr>
          <w:rFonts w:ascii="仿宋_GB2312" w:eastAsia="仿宋_GB2312" w:hAnsi="Times New Roman" w:hint="eastAsia"/>
          <w:sz w:val="32"/>
          <w:szCs w:val="32"/>
        </w:rPr>
        <w:t>664.87</w:t>
      </w:r>
      <w:r>
        <w:rPr>
          <w:rFonts w:ascii="仿宋_GB2312" w:eastAsia="仿宋_GB2312" w:cs="仿宋_GB2312" w:hint="eastAsia"/>
          <w:sz w:val="32"/>
          <w:szCs w:val="32"/>
        </w:rPr>
        <w:t>万元，较上年减少</w:t>
      </w:r>
      <w:r w:rsidR="00B07DA5">
        <w:rPr>
          <w:rFonts w:ascii="仿宋_GB2312" w:eastAsia="仿宋_GB2312" w:cs="仿宋_GB2312" w:hint="eastAsia"/>
          <w:sz w:val="32"/>
          <w:szCs w:val="32"/>
        </w:rPr>
        <w:t>2.66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下降</w:t>
      </w:r>
      <w:r w:rsidR="00B07DA5">
        <w:rPr>
          <w:rFonts w:ascii="仿宋_GB2312" w:eastAsia="仿宋_GB2312" w:cs="仿宋_GB2312" w:hint="eastAsia"/>
          <w:sz w:val="32"/>
          <w:szCs w:val="32"/>
        </w:rPr>
        <w:t>0.3</w:t>
      </w:r>
      <w:r>
        <w:rPr>
          <w:rFonts w:ascii="仿宋_GB2312" w:eastAsia="仿宋_GB2312" w:cs="仿宋_GB2312" w:hint="eastAsia"/>
          <w:sz w:val="32"/>
          <w:szCs w:val="32"/>
        </w:rPr>
        <w:t>%，</w:t>
      </w:r>
      <w:r w:rsidRPr="000804CF">
        <w:rPr>
          <w:rFonts w:ascii="仿宋_GB2312" w:eastAsia="仿宋_GB2312" w:cs="仿宋_GB2312" w:hint="eastAsia"/>
          <w:sz w:val="32"/>
          <w:szCs w:val="32"/>
        </w:rPr>
        <w:t>主要原因是</w:t>
      </w:r>
      <w:r w:rsidR="00AE253A" w:rsidRPr="000804CF">
        <w:rPr>
          <w:rFonts w:ascii="仿宋_GB2312" w:eastAsia="仿宋_GB2312" w:cs="仿宋_GB2312" w:hint="eastAsia"/>
          <w:sz w:val="32"/>
          <w:szCs w:val="32"/>
        </w:rPr>
        <w:t>根据2017年实际执行数推算2018年预算数，印刷费有所减少。</w:t>
      </w:r>
      <w:r>
        <w:rPr>
          <w:rFonts w:ascii="仿宋_GB2312" w:eastAsia="仿宋_GB2312" w:cs="仿宋_GB2312" w:hint="eastAsia"/>
          <w:sz w:val="32"/>
          <w:szCs w:val="32"/>
        </w:rPr>
        <w:t>其中：</w:t>
      </w:r>
      <w:r w:rsidRPr="0047169D">
        <w:rPr>
          <w:rFonts w:ascii="仿宋_GB2312" w:eastAsia="仿宋_GB2312" w:cs="仿宋_GB2312" w:hint="eastAsia"/>
          <w:sz w:val="32"/>
          <w:szCs w:val="32"/>
        </w:rPr>
        <w:t>办公</w:t>
      </w:r>
      <w:r>
        <w:rPr>
          <w:rFonts w:ascii="仿宋_GB2312" w:eastAsia="仿宋_GB2312" w:cs="仿宋_GB2312" w:hint="eastAsia"/>
          <w:sz w:val="32"/>
          <w:szCs w:val="32"/>
        </w:rPr>
        <w:t>费</w:t>
      </w:r>
      <w:r w:rsidR="00B07DA5">
        <w:rPr>
          <w:rFonts w:ascii="仿宋_GB2312" w:eastAsia="仿宋_GB2312" w:cs="仿宋_GB2312" w:hint="eastAsia"/>
          <w:sz w:val="32"/>
          <w:szCs w:val="32"/>
        </w:rPr>
        <w:t>45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印刷费</w:t>
      </w:r>
      <w:r w:rsidR="00B07DA5"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、邮电费</w:t>
      </w:r>
      <w:r w:rsidR="00B07DA5">
        <w:rPr>
          <w:rFonts w:ascii="仿宋_GB2312" w:eastAsia="仿宋_GB2312" w:cs="仿宋_GB2312" w:hint="eastAsia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、差旅费</w:t>
      </w:r>
      <w:r w:rsidR="00B07DA5">
        <w:rPr>
          <w:rFonts w:ascii="仿宋_GB2312" w:eastAsia="仿宋_GB2312" w:cs="仿宋_GB2312" w:hint="eastAsia"/>
          <w:sz w:val="32"/>
          <w:szCs w:val="32"/>
        </w:rPr>
        <w:t>44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、会议费</w:t>
      </w:r>
      <w:r w:rsidR="00B07DA5">
        <w:rPr>
          <w:rFonts w:ascii="仿宋_GB2312" w:eastAsia="仿宋_GB2312" w:cs="仿宋_GB2312" w:hint="eastAsia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、福利费</w:t>
      </w:r>
      <w:r w:rsidR="00B07DA5">
        <w:rPr>
          <w:rFonts w:ascii="仿宋_GB2312" w:eastAsia="仿宋_GB2312" w:cs="仿宋_GB2312" w:hint="eastAsia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、日常维修费</w:t>
      </w:r>
      <w:r w:rsidR="00316197">
        <w:rPr>
          <w:rFonts w:ascii="仿宋_GB2312" w:eastAsia="仿宋_GB2312" w:cs="仿宋_GB2312" w:hint="eastAsia"/>
          <w:sz w:val="32"/>
          <w:szCs w:val="32"/>
        </w:rPr>
        <w:t>97.2</w:t>
      </w:r>
      <w:r w:rsidR="00B07DA5"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、专用材料</w:t>
      </w:r>
      <w:r w:rsidR="00B07DA5">
        <w:rPr>
          <w:rFonts w:ascii="仿宋_GB2312" w:eastAsia="仿宋_GB2312" w:cs="仿宋_GB2312" w:hint="eastAsia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一般设备购置费</w:t>
      </w:r>
      <w:r w:rsidR="00316197">
        <w:rPr>
          <w:rFonts w:ascii="仿宋_GB2312" w:eastAsia="仿宋_GB2312" w:cs="仿宋_GB2312" w:hint="eastAsia"/>
          <w:sz w:val="32"/>
          <w:szCs w:val="32"/>
        </w:rPr>
        <w:t>34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、办公用房水</w:t>
      </w:r>
      <w:r>
        <w:rPr>
          <w:rFonts w:ascii="仿宋_GB2312" w:eastAsia="仿宋_GB2312" w:cs="仿宋_GB2312" w:hint="eastAsia"/>
          <w:sz w:val="32"/>
          <w:szCs w:val="32"/>
        </w:rPr>
        <w:t>费</w:t>
      </w:r>
      <w:r w:rsidR="00B07DA5">
        <w:rPr>
          <w:rFonts w:ascii="仿宋_GB2312" w:eastAsia="仿宋_GB2312" w:cs="仿宋_GB2312" w:hint="eastAsia"/>
          <w:sz w:val="32"/>
          <w:szCs w:val="32"/>
        </w:rPr>
        <w:t>1.5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电费</w:t>
      </w:r>
      <w:r w:rsidR="00B07DA5">
        <w:rPr>
          <w:rFonts w:ascii="仿宋_GB2312" w:eastAsia="仿宋_GB2312" w:cs="仿宋_GB2312" w:hint="eastAsia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、办公用房取暖费</w:t>
      </w:r>
      <w:r w:rsidR="00B07DA5">
        <w:rPr>
          <w:rFonts w:ascii="仿宋_GB2312" w:eastAsia="仿宋_GB2312" w:cs="仿宋_GB2312" w:hint="eastAsia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、办公用房物业管理费</w:t>
      </w:r>
      <w:r w:rsidR="00B07DA5"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、公务用车运行维护费</w:t>
      </w:r>
      <w:r w:rsidR="00B07DA5">
        <w:rPr>
          <w:rFonts w:ascii="仿宋_GB2312" w:eastAsia="仿宋_GB2312" w:cs="仿宋_GB2312" w:hint="eastAsia"/>
          <w:sz w:val="32"/>
          <w:szCs w:val="32"/>
        </w:rPr>
        <w:t>57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  <w:r w:rsidR="00316197">
        <w:rPr>
          <w:rFonts w:ascii="仿宋_GB2312" w:eastAsia="仿宋_GB2312" w:cs="仿宋_GB2312" w:hint="eastAsia"/>
          <w:sz w:val="32"/>
          <w:szCs w:val="32"/>
        </w:rPr>
        <w:t>工会经费75.85万元，其他交通费用145.83万元，</w:t>
      </w:r>
      <w:r w:rsidRPr="0047169D">
        <w:rPr>
          <w:rFonts w:ascii="仿宋_GB2312" w:eastAsia="仿宋_GB2312" w:cs="仿宋_GB2312" w:hint="eastAsia"/>
          <w:sz w:val="32"/>
          <w:szCs w:val="32"/>
        </w:rPr>
        <w:t>其他费用</w:t>
      </w:r>
      <w:r w:rsidR="00316197">
        <w:rPr>
          <w:rFonts w:ascii="仿宋_GB2312" w:eastAsia="仿宋_GB2312" w:cs="仿宋_GB2312" w:hint="eastAsia"/>
          <w:sz w:val="32"/>
          <w:szCs w:val="32"/>
        </w:rPr>
        <w:t>117.47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sectPr w:rsidR="006A7538" w:rsidRPr="00B07D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19"/>
    <w:rsid w:val="000804CF"/>
    <w:rsid w:val="00116D1C"/>
    <w:rsid w:val="00151F9B"/>
    <w:rsid w:val="00316197"/>
    <w:rsid w:val="003E2619"/>
    <w:rsid w:val="004C1238"/>
    <w:rsid w:val="005E610C"/>
    <w:rsid w:val="006A7538"/>
    <w:rsid w:val="008774C7"/>
    <w:rsid w:val="00AE253A"/>
    <w:rsid w:val="00B07DA5"/>
    <w:rsid w:val="00B334F6"/>
    <w:rsid w:val="00F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181</Words>
  <Characters>1034</Characters>
  <Application>Microsoft Office Word</Application>
  <DocSecurity>0</DocSecurity>
  <Lines>8</Lines>
  <Paragraphs>2</Paragraphs>
  <ScaleCrop>false</ScaleCrop>
  <Company>Chinese ORG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李毅珺</dc:creator>
  <cp:lastModifiedBy>李毅珺</cp:lastModifiedBy>
  <cp:revision>9</cp:revision>
  <dcterms:created xsi:type="dcterms:W3CDTF">2018-08-23T01:30:00Z</dcterms:created>
  <dcterms:modified xsi:type="dcterms:W3CDTF">2018-08-23T03:09:00Z</dcterms:modified>
</cp:coreProperties>
</file>